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1EF" w:rsidRDefault="001851EF" w:rsidP="001851EF">
      <w:pPr>
        <w:pStyle w:val="ConsPlusNormal"/>
        <w:jc w:val="both"/>
        <w:outlineLvl w:val="0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3"/>
        <w:gridCol w:w="5104"/>
      </w:tblGrid>
      <w:tr w:rsidR="001851EF" w:rsidTr="00453869">
        <w:tc>
          <w:tcPr>
            <w:tcW w:w="5103" w:type="dxa"/>
          </w:tcPr>
          <w:p w:rsidR="001851EF" w:rsidRDefault="001851EF" w:rsidP="00453869">
            <w:pPr>
              <w:pStyle w:val="ConsPlusNormal"/>
            </w:pPr>
            <w:r>
              <w:t>30 декабря 2009 года</w:t>
            </w:r>
          </w:p>
        </w:tc>
        <w:tc>
          <w:tcPr>
            <w:tcW w:w="5103" w:type="dxa"/>
          </w:tcPr>
          <w:p w:rsidR="001851EF" w:rsidRDefault="001851EF" w:rsidP="00453869">
            <w:pPr>
              <w:pStyle w:val="ConsPlusNormal"/>
              <w:jc w:val="right"/>
            </w:pPr>
            <w:r>
              <w:t>N 384-ФЗ</w:t>
            </w:r>
          </w:p>
        </w:tc>
      </w:tr>
    </w:tbl>
    <w:p w:rsidR="001851EF" w:rsidRDefault="001851EF" w:rsidP="001851E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851EF" w:rsidRDefault="001851EF" w:rsidP="001851EF">
      <w:pPr>
        <w:pStyle w:val="ConsPlusNormal"/>
        <w:jc w:val="center"/>
      </w:pPr>
    </w:p>
    <w:p w:rsidR="001851EF" w:rsidRDefault="001851EF" w:rsidP="001851EF">
      <w:pPr>
        <w:pStyle w:val="ConsPlusTitle"/>
        <w:jc w:val="center"/>
      </w:pPr>
      <w:r>
        <w:t>РОССИЙСКАЯ ФЕДЕРАЦИЯ</w:t>
      </w:r>
    </w:p>
    <w:p w:rsidR="001851EF" w:rsidRDefault="001851EF" w:rsidP="001851EF">
      <w:pPr>
        <w:pStyle w:val="ConsPlusTitle"/>
        <w:jc w:val="center"/>
      </w:pPr>
    </w:p>
    <w:p w:rsidR="001851EF" w:rsidRDefault="001851EF" w:rsidP="001851EF">
      <w:pPr>
        <w:pStyle w:val="ConsPlusTitle"/>
        <w:jc w:val="center"/>
      </w:pPr>
      <w:r>
        <w:t>ФЕДЕРАЛЬНЫЙ ЗАКОН</w:t>
      </w:r>
    </w:p>
    <w:p w:rsidR="001851EF" w:rsidRDefault="001851EF" w:rsidP="001851EF">
      <w:pPr>
        <w:pStyle w:val="ConsPlusTitle"/>
        <w:jc w:val="center"/>
      </w:pPr>
    </w:p>
    <w:p w:rsidR="001851EF" w:rsidRDefault="001851EF" w:rsidP="001851EF">
      <w:pPr>
        <w:pStyle w:val="ConsPlusTitle"/>
        <w:jc w:val="center"/>
      </w:pPr>
      <w:r>
        <w:t>ТЕХНИЧЕСКИЙ РЕГЛАМЕНТ О БЕЗОПАСНОСТИ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jc w:val="right"/>
      </w:pPr>
      <w:r>
        <w:t>Принят</w:t>
      </w:r>
    </w:p>
    <w:p w:rsidR="001851EF" w:rsidRDefault="001851EF" w:rsidP="001851EF">
      <w:pPr>
        <w:pStyle w:val="ConsPlusNormal"/>
        <w:jc w:val="right"/>
      </w:pPr>
      <w:r>
        <w:t>Государственной Думой</w:t>
      </w:r>
    </w:p>
    <w:p w:rsidR="001851EF" w:rsidRDefault="001851EF" w:rsidP="001851EF">
      <w:pPr>
        <w:pStyle w:val="ConsPlusNormal"/>
        <w:jc w:val="right"/>
      </w:pPr>
      <w:r>
        <w:t>23 декабря 2009 года</w:t>
      </w:r>
    </w:p>
    <w:p w:rsidR="001851EF" w:rsidRDefault="001851EF" w:rsidP="001851EF">
      <w:pPr>
        <w:pStyle w:val="ConsPlusNormal"/>
        <w:jc w:val="right"/>
      </w:pPr>
    </w:p>
    <w:p w:rsidR="001851EF" w:rsidRDefault="001851EF" w:rsidP="001851EF">
      <w:pPr>
        <w:pStyle w:val="ConsPlusNormal"/>
        <w:jc w:val="right"/>
      </w:pPr>
      <w:r>
        <w:t>Одобрен</w:t>
      </w:r>
    </w:p>
    <w:p w:rsidR="001851EF" w:rsidRDefault="001851EF" w:rsidP="001851EF">
      <w:pPr>
        <w:pStyle w:val="ConsPlusNormal"/>
        <w:jc w:val="right"/>
      </w:pPr>
      <w:r>
        <w:t>Советом Федерации</w:t>
      </w:r>
    </w:p>
    <w:p w:rsidR="001851EF" w:rsidRDefault="001851EF" w:rsidP="001851EF">
      <w:pPr>
        <w:pStyle w:val="ConsPlusNormal"/>
        <w:jc w:val="right"/>
      </w:pPr>
      <w:r>
        <w:t>25 декабря 2009 года</w:t>
      </w:r>
    </w:p>
    <w:p w:rsidR="001851EF" w:rsidRDefault="001851EF" w:rsidP="001851EF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1851EF" w:rsidTr="00453869"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851EF" w:rsidRDefault="001851EF" w:rsidP="00453869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51EF" w:rsidRDefault="001851EF" w:rsidP="00453869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851EF" w:rsidRDefault="001851EF" w:rsidP="0045386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1851EF" w:rsidRDefault="001851EF" w:rsidP="00453869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Федерального </w:t>
            </w:r>
            <w:hyperlink r:id="rId6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от 02.07.2013 N 185-ФЗ)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851EF" w:rsidRDefault="001851EF" w:rsidP="00453869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1. ОБЩИЕ ПОЛОЖЕНИЯ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1. Цели принятия настоящего Федерального закона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Настоящий Федеральный закон принимается в целях: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защиты жизни и здоровья граждан, имущества физических или юридических лиц, государственного или муниципального имущества;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охраны окружающей среды, жизни и здоровья животных и растений;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предупреждения действий, вводящих в заблуждение приобретателей;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обеспечения энергетической эффективности зданий и сооружений.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2. Основные понятия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1. Для целей настоящего Федерального закона используются основные понятия, установленные </w:t>
      </w:r>
      <w:hyperlink r:id="rId7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регулировании, </w:t>
      </w:r>
      <w:hyperlink r:id="rId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градостроительной деятельности и </w:t>
      </w:r>
      <w:hyperlink r:id="rId9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пожарной безопасности.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Для целей настоящего Федерального закона используются также следующие основные понятия: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аварийное освещение - освещение на путях эвакуации, имеющее электропитание от автономных источников, функционирующих при пожаре, аварии и других чрезвычайных ситуациях, включаемое автоматически при срабатывании соответствующей сигнализации или вручную, если сигнализации нет или она не сработала;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>2) авария - опасное техногенное происшествие, создающее на объекте, определенной территории или акватории угрозу жизни и здоровью людей и приводящее к разрушению или повреждению зданий, сооружений, оборудования и транспортных средств, нарушению производственного или транспортного процесса, нанесению ущерба окружающей среде;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авторский надзор - контроль лица, осуществившего подготовку проектной документации, за соблюдением в процессе строительства требований проектной документации;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воздействие - явление, вызывающее изменение напряженно-деформированного состояния строительных конструкций и (или) основания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жизненный цикл здания или сооружения - период, в течение которого осуществляются инженерные изыскания, проектирование, строительство (в том числе консервация), эксплуатация (в том числе текущие ремонты), реконструкция, капитальный ремонт, снос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здание - результат строительства, представляющий собой объемную строительную систему, имеющую надземную и (или) подземную части, включающую в себя помещения, сети инженерно-технического обеспечения и системы инженерно-технического обеспечения и предназначенную для проживания и (или) деятельности людей, размещения производства, хранения продукции или содержания животных;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7) инженерная защита - комплекс сооружений, направленных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(или) техногенного воздействия, угроз террористического характера, а также на предупреждение и (или) уменьшение последствий воздействия опасных природных процессов и явлений и (или) техногенного воздействия, угроз террористического характера;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8) механическая безопасность - состояние строительных конструкций и основания здания или сооружения, при котором отсутствует недопустимый риск, связанный с причинением вреда жизни или здоровью граждан, имуществу физических или юридических лиц, государственному или муниципальному имуществу, окружающей среде, жизни и здоровью животных и растений вследствие разрушения или потери устойчивости здания, сооружения или их части;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9) микроклимат помещения - климатические условия внутренней среды помещения, которые определяются действующими на организм человека сочетаниями температуры, влажности и скорости движения воздуха;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10) нагрузка - механическая сила, прилагаемая к строительным конструкциям и (или) основанию здания или сооружения и определяющая их напряженно-деформированное состояние;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11) нормальные условия эксплуатации - учтенное при проектировании состояние здания или сооружения, при котором отсутствуют какие-либо факторы, препятствующие осуществлению функциональных или технологических процессов;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12) опасные природные процессы и явления - землетрясения, сели, оползни, лавины, подтопление территории, ураганы, смерчи, эрозия почвы и иные подобные процессы и явления, оказывающие негативные или разрушительные воздействия на здания 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13) основание здания или сооружения (далее также - основание) - массив грунта, воспринимающий нагрузки и воздействия от здания или сооружения и передающий на здание или </w:t>
      </w:r>
      <w:r>
        <w:lastRenderedPageBreak/>
        <w:t>сооружение воздействия от природных и техногенных процессов, происходящих в массиве грунта;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14) помещение - часть объема здания или сооружения, имеющая определенное назначение и ограниченная строительными конструкциями;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0" w:name="Par48"/>
      <w:bookmarkEnd w:id="0"/>
      <w:r>
        <w:t>15) помещение с постоянным пребыванием людей - помещение, в котором предусмотрено пребывание людей непрерывно в течение более двух часов;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16) предельное состояние строительных конструкций - состояние строительных конструкций здания или сооружения, за пределами которого дальнейшая эксплуатация здания или сооружения опасна, недопустима, затруднена или нецелесообразна либо восстановление работоспособного состояния здания или сооружения невозможно или нецелесообразно;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17) противоаварийная защита систем инженерно-технического обеспечения - комплекс устройств, обеспечивающих защиту, предупреждение и (или) уменьшение опасных последствий аварийных ситуаций при эксплуатации систем инженерно-технического обеспечения и увеличение ресурса работы (срока службы) указанных систем;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18) расчетная ситуация - учитываемый в расчете комплекс возможных условий, определяющих расчетные требования к строительным конструкциям, системам инженерно-технического обеспечения и частям указанных конструкций и систем;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19) реологическое свойство материалов - проявление необратимых остаточных деформаций и текучести или ползучести под влиянием нагрузки и (или) воздействия;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20) сеть инженерно-технического обеспечения - совокупность трубопроводов, коммуникаций и других сооружений, предназначенных для инженерно-технического обеспечения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21) система инженерно-технического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22) сложные природные условия - наличие специфических по составу и состоянию грунтов и (или) риска возникновения (развития) опасных природных процессов и явлений и (или)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23) сооружение - результат строительства, представляющий собой объемную, плоскостную или линейную строительную систему, имеющую наземную, надземную и (или) подземную части, состоящую из несущих, а в отдельных случаях и ограждающих строительных конструкций и предназначенную для выполнения производственных процессов различного вида, хранения продукции, временного пребывания людей, перемещения людей и грузов;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24) строительная конструкция - часть здания или сооружения, выполняющая определенные несущие, ограждающие и (или) эстетические функции;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25) техногенные воздействия - опасные воздействия, являющиеся следствием аварий в зданиях, сооружениях или на транспорте, пожаров, взрывов или высвобождения различных видов энергии, а также воздействия, являющиеся следствием строительной деятельности на </w:t>
      </w:r>
      <w:r>
        <w:lastRenderedPageBreak/>
        <w:t>прилегающей территории;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26) уровень ответственности - характеристика здания или сооружения, определяемая в соответствии с объемом экономических, социальных и экологических последствий его разрушения;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27) усталостные явления в материале - изменение механических и физических свойств материала под длительным действием циклически изменяющихся во времени напряжений и деформаций;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28) характеристики безопасности здания или сооружения - количественные и качественные показатели свойств строительных конструкций, основания, материалов, элементов сетей инженерно-технического обеспечения и систем инженерно-технического обеспечения, посредством соблюдения которых обеспечивается соответствие здания или сооружения требованиям безопасности.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3. Сфера применения настоящего Федерального закона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Объектом технического регулирования в настоящем Федеральном законе являются здания и сооружения любого назначения (в том числе входящие в их состав сети инженерно-технического обеспечения и системы инженерно-технического обеспечения), а также связанные со зданиями и с сооружениями процессы проектирования (включая изыскания), строительства, монтажа, наладки, эксплуатации и утилизации (сноса).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Настоящий Федеральный закон распространяется на все этапы жизненного цикла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Настоящий Федеральный закон не распространяется на безопасность технологических процессов, соответствующих функциональному назначению зданий и сооружений. Учету подлежат лишь возможные опасные воздействия этих процессов на состояние здания, сооружения или их частей.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4. В отношении объектов военной инфраструктуры Вооруженных Сил Российской Федерации, объектов, </w:t>
      </w:r>
      <w:hyperlink r:id="rId10" w:history="1">
        <w:r>
          <w:rPr>
            <w:color w:val="0000FF"/>
          </w:rPr>
          <w:t>сведения</w:t>
        </w:r>
      </w:hyperlink>
      <w:r>
        <w:t xml:space="preserve"> о которых составляют государственную тайну, объектов производства, переработки, хранения радиоактивных и взрывчатых веществ и материалов, объектов по хранению и уничтожению химического оружия и средств взрывания, иных объектов, для которых устанавливаются требования, связанные с обеспечением ядерной и радиационной безопасности в области использования атомной энергии, а также в отношении связанных с указанными объектами процессов проектирования (включая изыскания), строительства, монтажа, наладки, эксплуатации и утилизации (сноса) наряду с соблюдением требований настоящего Федерального закона должны соблюдаться требования, установленные государственными заказчиками, федеральными органами исполнительной власти, уполномоченными в области обеспечения безопасности, обороны, внешней разведки, противодействия техническим разведкам и технической защиты информации, государственного управления использованием атомной энергии, государственного регулирования безопасности при использовании атомной энергии, и (или) государственными контрактами (договорами).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5. Дополнительные требования безопасности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</w:t>
      </w:r>
      <w:r>
        <w:lastRenderedPageBreak/>
        <w:t>утилизации (сноса) могут устанавливаться иными техническими регламентами. При этом указанные требования не могут противоречить требованиям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6. Настоящий Федеральный закон устанавливает минимально необходимые требования к зданиям и сооружениям (в том числе к входящим в их состав сетям инженерно-технического обеспечения и системам инженерно-технического обеспечения),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в том числе требования: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механической безопасности;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пожарной безопасности;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безопасности при опасных природных процессах и явлениях и (или) техногенных воздействиях;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безопасных для здоровья человека условий проживания и пребывания в зданиях и сооружениях;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безопасности для пользователей зданиями и сооружениями;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доступности зданий и сооружений для инвалидов и других групп населения с ограниченными возможностями передвижения;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7) энергетической эффективности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8) безопасного уровня воздействия зданий и сооружений на окружающую среду.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4. Идентификация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bookmarkStart w:id="1" w:name="Par82"/>
      <w:bookmarkEnd w:id="1"/>
      <w:r>
        <w:t>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" w:name="Par83"/>
      <w:bookmarkEnd w:id="2"/>
      <w:r>
        <w:t>1) назначение;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3" w:name="Par84"/>
      <w:bookmarkEnd w:id="3"/>
      <w:r>
        <w:t>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4" w:name="Par85"/>
      <w:bookmarkEnd w:id="4"/>
      <w:r>
        <w:t>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5" w:name="Par86"/>
      <w:bookmarkEnd w:id="5"/>
      <w:r>
        <w:t xml:space="preserve">4) принадлежность к </w:t>
      </w:r>
      <w:hyperlink r:id="rId11" w:history="1">
        <w:r>
          <w:rPr>
            <w:color w:val="0000FF"/>
          </w:rPr>
          <w:t>опасным производственным объектам</w:t>
        </w:r>
      </w:hyperlink>
      <w:r>
        <w:t>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6" w:name="Par87"/>
      <w:bookmarkEnd w:id="6"/>
      <w:r>
        <w:t xml:space="preserve">5) пожарная и взрывопожарная </w:t>
      </w:r>
      <w:hyperlink r:id="rId12" w:history="1">
        <w:r>
          <w:rPr>
            <w:color w:val="0000FF"/>
          </w:rPr>
          <w:t>опасность</w:t>
        </w:r>
      </w:hyperlink>
      <w:r>
        <w:t>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7" w:name="Par88"/>
      <w:bookmarkEnd w:id="7"/>
      <w:r>
        <w:t xml:space="preserve">6) наличие </w:t>
      </w:r>
      <w:hyperlink w:anchor="Par48" w:tooltip="15) помещение с постоянным пребыванием людей - помещение, в котором предусмотрено пребывание людей непрерывно в течение более двух часов;" w:history="1">
        <w:r>
          <w:rPr>
            <w:color w:val="0000FF"/>
          </w:rPr>
          <w:t>помещений</w:t>
        </w:r>
      </w:hyperlink>
      <w:r>
        <w:t xml:space="preserve"> с постоянным пребыванием людей;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8" w:name="Par89"/>
      <w:bookmarkEnd w:id="8"/>
      <w:r>
        <w:t>7) уровень ответственности.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Идентификация здания или сооружения по признакам, предусмотренным </w:t>
      </w:r>
      <w:hyperlink w:anchor="Par83" w:tooltip="1) назначение;" w:history="1">
        <w:r>
          <w:rPr>
            <w:color w:val="0000FF"/>
          </w:rPr>
          <w:t>пунктами 1</w:t>
        </w:r>
      </w:hyperlink>
      <w:r>
        <w:t xml:space="preserve"> и </w:t>
      </w:r>
      <w:hyperlink w:anchor="Par84" w:tooltip="2) принадлежность к объектам транспортной инфраструктуры и к другим объектам, функционально-технологические особенности которых влияют на их безопасность;" w:history="1">
        <w:r>
          <w:rPr>
            <w:color w:val="0000FF"/>
          </w:rPr>
          <w:t>2 части 1</w:t>
        </w:r>
      </w:hyperlink>
      <w:r>
        <w:t xml:space="preserve"> настоящей статьи, должна проводиться в соответствии с законодательством Российской </w:t>
      </w:r>
      <w:r>
        <w:lastRenderedPageBreak/>
        <w:t>Федерации. В случае отсутствия предусмотренных законодательством Российской Федерации общероссийских классификаторов технико-экономической и социальной информации застройщик (заказчик) вправе для идентификации здания или сооружения по указанным признакам использовать классификаторы, включенные в нормативные правовые акты, утвержденные федеральными органами исполнительной власти.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Идентификация здания или сооружения по признакам, предусмотренным </w:t>
      </w:r>
      <w:hyperlink w:anchor="Par85" w:tooltip="3) возможность опасных природных процессов и явлений и техногенных воздействий на территории, на которой будут осуществляться строительство, реконструкция и эксплуатация здания или сооружения;" w:history="1">
        <w:r>
          <w:rPr>
            <w:color w:val="0000FF"/>
          </w:rPr>
          <w:t>пунктом 3 части 1</w:t>
        </w:r>
      </w:hyperlink>
      <w:r>
        <w:t xml:space="preserve"> настоящей статьи, должна проводиться в соответствии с районированием территории Российской Федерации по уровню опасности природных процессов и явлений, утвержденным уполномоченным федеральным органом исполнительной власти, данными многолетних наблюдений за природными процессами и явлениями, проводимых в соответствии с законодательством Российской Федерации, а также результатами инженерных изысканий на территории, на которой будут осуществляться строительство, реконструкция и эксплуатация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4. Идентификация здания или сооружения по признакам, предусмотренным </w:t>
      </w:r>
      <w:hyperlink w:anchor="Par86" w:tooltip="4) принадлежность к опасным производственным объектам;" w:history="1">
        <w:r>
          <w:rPr>
            <w:color w:val="0000FF"/>
          </w:rPr>
          <w:t>пунктом 4 части 1</w:t>
        </w:r>
      </w:hyperlink>
      <w:r>
        <w:t xml:space="preserve"> настоящей статьи, должна проводиться в соответствии с законодательством Российской Федерации в области промышленной безопасности.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5. Идентификация здания или сооружения по признакам, предусмотренным </w:t>
      </w:r>
      <w:hyperlink w:anchor="Par87" w:tooltip="5) пожарная и взрывопожарная опасность;" w:history="1">
        <w:r>
          <w:rPr>
            <w:color w:val="0000FF"/>
          </w:rPr>
          <w:t>пунктом 5 части 1</w:t>
        </w:r>
      </w:hyperlink>
      <w:r>
        <w:t xml:space="preserve"> настоящей статьи, должна проводиться в соответствии с </w:t>
      </w:r>
      <w:hyperlink r:id="rId1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в области пожарной безопасности.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6. Идентификация здания или сооружения по признакам, предусмотренным </w:t>
      </w:r>
      <w:hyperlink w:anchor="Par88" w:tooltip="6) наличие помещений с постоянным пребыванием людей;" w:history="1">
        <w:r>
          <w:rPr>
            <w:color w:val="0000FF"/>
          </w:rPr>
          <w:t>пунктом 6 части 1</w:t>
        </w:r>
      </w:hyperlink>
      <w:r>
        <w:t xml:space="preserve"> настоящей статьи, должна проводиться в соответствии с требованиями застройщика (заказчика).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9" w:name="Par95"/>
      <w:bookmarkEnd w:id="9"/>
      <w:r>
        <w:t xml:space="preserve">7. В результате идентификации здания или сооружения по признаку, предусмотренному </w:t>
      </w:r>
      <w:hyperlink w:anchor="Par89" w:tooltip="7) уровень ответственности." w:history="1">
        <w:r>
          <w:rPr>
            <w:color w:val="0000FF"/>
          </w:rPr>
          <w:t>пунктом 7 части 1</w:t>
        </w:r>
      </w:hyperlink>
      <w:r>
        <w:t xml:space="preserve"> настоящей статьи, здание или сооружение должно быть отнесено к одному из следующих уровней ответственности: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повышенный;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нормальный;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пониженный.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0" w:name="Par99"/>
      <w:bookmarkEnd w:id="10"/>
      <w:r>
        <w:t xml:space="preserve">8. К зданиям и сооружениям повышенного уровня ответственности относятся здания и сооружения, отнесенные в соответствии с Градостроительным </w:t>
      </w:r>
      <w:hyperlink r:id="rId14" w:history="1">
        <w:r>
          <w:rPr>
            <w:color w:val="0000FF"/>
          </w:rPr>
          <w:t>кодексом</w:t>
        </w:r>
      </w:hyperlink>
      <w:r>
        <w:t xml:space="preserve"> Российской Федерации к особо опасным, технически сложным или уникальным объектам.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9. К зданиям и сооружениям нормального уровня ответственности относятся все здания и сооружения, за исключением зданий и сооружений повышенного и пониженного уровней ответственности.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1" w:name="Par101"/>
      <w:bookmarkEnd w:id="11"/>
      <w:r>
        <w:t xml:space="preserve">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</w:t>
      </w:r>
      <w:hyperlink r:id="rId15" w:history="1">
        <w:r>
          <w:rPr>
            <w:color w:val="0000FF"/>
          </w:rPr>
          <w:t>вспомогательного</w:t>
        </w:r>
      </w:hyperlink>
      <w:r>
        <w:t xml:space="preserve"> использования, связанные с осуществлением строительства или реконструкции здания или сооружения либо расположенные на земельных участках, предоставленных для индивидуального жилищного строительства.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11. Идентификационные признаки, предусмотренные </w:t>
      </w:r>
      <w:hyperlink w:anchor="Par8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 w:history="1">
        <w:r>
          <w:rPr>
            <w:color w:val="0000FF"/>
          </w:rPr>
          <w:t>частью 1</w:t>
        </w:r>
      </w:hyperlink>
      <w:r>
        <w:t xml:space="preserve"> настоящей статьи, указываются: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>1) застройщиком (заказчиком) - в задании на выполнение инженерных изысканий для строительства здания или сооружения и в задании на проектирование;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лицом, осуществляющим подготовку проектной документации, - в текстовых материалах в составе проектной документации, передаваемой по окончании строительства на хранение собственнику здания или сооружения.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5. Обеспечение соответствия безопасности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требованиям настоящего Федерального закона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Безопасность зданий и сооружений, а также связанных со зданиями и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установления соответствующих требованиям безопасности проектных значений параметров зданий и сооружений и качественных характеристик в течение всего жизненного цикла здания или сооружения, реализации указанных значений и характеристик в процессе строительства, реконструкции, капитального ремонта (далее также - строительство) и поддержания состояния таких параметров и характеристик на требуемом уровне в процессе эксплуатации, консервации и сноса.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Безопасность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обеспечивается посредством соблюдения требований настоящего Федерального закона и требований стандартов и сводов правил, включенных в указанные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частях 1</w:t>
        </w:r>
      </w:hyperlink>
      <w:r>
        <w:t xml:space="preserve"> и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" w:history="1">
        <w:r>
          <w:rPr>
            <w:color w:val="0000FF"/>
          </w:rPr>
          <w:t>7 статьи 6</w:t>
        </w:r>
      </w:hyperlink>
      <w:r>
        <w:t xml:space="preserve"> настоящего Федерального закона перечни, или требований специальных технических условий.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6. Документы в области стандартизации, в результате применения которых обеспечивается соблюдение требований настоящего Федерального закона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bookmarkStart w:id="12" w:name="Par113"/>
      <w:bookmarkEnd w:id="12"/>
      <w:r>
        <w:t xml:space="preserve">1. Правительство Российской Федерации утверждает </w:t>
      </w:r>
      <w:hyperlink r:id="rId16" w:history="1">
        <w:r>
          <w:rPr>
            <w:color w:val="0000FF"/>
          </w:rPr>
          <w:t>перечень</w:t>
        </w:r>
      </w:hyperlink>
      <w:r>
        <w:t xml:space="preserve">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В перечень национальных стандартов и сводов правил,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статьи, могут включаться национальные стандарты и своды правил (части таких стандартов и сводов правил), содержащие минимально необходимые требования для обеспечения безопасности зданий и сооружений (в том числе входящих в их состав сетей инженерно-технического обеспечения и систем инженерно-технического обеспечения),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В перечень национальных стандартов и сводов правил,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статьи, могут включаться национальные стандарты и своды правил, содержащие различные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 по одному предмету, к одному разделу проектной документации, различные подходы к обеспечению безопасности зданий и сооружений. При этом в указанном перечне национальных стандартов и сводов правил должно содержаться указание о возможности соблюдения таких требований, подходов на альтернативной основе. В этом случае застройщик </w:t>
      </w:r>
      <w:r>
        <w:lastRenderedPageBreak/>
        <w:t>(заказчик) вправе самостоятельно определить, в соответствии с каким из указанных требований, подходов будет осуществляться проектирование (включая инженерные изыскания), строительство, реконструкция, капитальный ремонт и снос (демонтаж)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4. Национальные стандарты и своды правил, включенные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 перечень, являются обязательными для применения, за исключением случаев осуществления проектирования и строительства в соответствии со специальными техническими условиями.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5. Национальный </w:t>
      </w:r>
      <w:hyperlink r:id="rId17" w:history="1">
        <w:r>
          <w:rPr>
            <w:color w:val="0000FF"/>
          </w:rPr>
          <w:t>орган</w:t>
        </w:r>
      </w:hyperlink>
      <w:r>
        <w:t xml:space="preserve"> Российской Федерации по стандартизации обеспечивает в информационной системе общего пользования доступ на безвозмездной основе к национальным стандартам и сводам правил, включенным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 перечень.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6. Национальные стандарты и своды правил, включенные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 перечень, подлежат ревизии и в необходимых случаях пересмотру и (или) актуализации не реже чем каждые пять лет.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3" w:name="Par119"/>
      <w:bookmarkEnd w:id="13"/>
      <w:r>
        <w:t xml:space="preserve">7. Национальным органом Российской Федерации по стандартизации в соответствии с </w:t>
      </w:r>
      <w:hyperlink r:id="rId1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регулированию и размещается в информационной системе общего пользования в электронно-цифровой форме </w:t>
      </w:r>
      <w:hyperlink r:id="rId19" w:history="1">
        <w:r>
          <w:rPr>
            <w:color w:val="0000FF"/>
          </w:rPr>
          <w:t>перечень</w:t>
        </w:r>
      </w:hyperlink>
      <w: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8. В случае, если для подготовки проектной документации требуется отступление от требований, установленных включенными в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</w:t>
        </w:r>
      </w:hyperlink>
      <w:r>
        <w:t xml:space="preserve"> настоящей статьи перечень национальными стандартами и сводами правил, недостаточно требований к надежности и безопасности, установленных указанными стандартами и сводами правил, или такие требования не установлены, подготовка проектной документации и строительство здания или сооружения осуществляются в соответствии со специальными техническими условиями, разрабатываемыми и согласовываемыми в </w:t>
      </w:r>
      <w:hyperlink r:id="rId20" w:history="1">
        <w:r>
          <w:rPr>
            <w:color w:val="0000FF"/>
          </w:rPr>
          <w:t>порядке</w:t>
        </w:r>
      </w:hyperlink>
      <w:r>
        <w:t>, установленном уполномоченным федеральным органом исполнительной власти.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9. Согласованные в установленном порядке специальные технические условия могут являться основанием для включения содержащихся в таких специальных технических условиях требований к зданиям и сооружениям, а также к связанным со зданиями и с сооружениями процессам проектирования (включая изыскания), строительства, монтажа, наладки в национальные стандарты и своды правил, применение которых обеспечивает соблюдение требований настоящего Федерального закона.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2. ОБЩИЕ ТРЕБОВАНИЯ БЕЗОПАСНОСТИ</w:t>
      </w:r>
    </w:p>
    <w:p w:rsidR="001851EF" w:rsidRDefault="001851EF" w:rsidP="001851EF">
      <w:pPr>
        <w:pStyle w:val="ConsPlusTitle"/>
        <w:jc w:val="center"/>
      </w:pPr>
      <w:r>
        <w:t>ЗДАНИЙ И СООРУЖЕНИЙ, А ТАКЖЕ СВЯЗАННЫХ СО ЗДАНИЯМИ</w:t>
      </w:r>
    </w:p>
    <w:p w:rsidR="001851EF" w:rsidRDefault="001851EF" w:rsidP="001851EF">
      <w:pPr>
        <w:pStyle w:val="ConsPlusTitle"/>
        <w:jc w:val="center"/>
      </w:pPr>
      <w:r>
        <w:t>И С СООРУЖЕНИЯМИ ПРОЦЕССОВ ПРОЕКТИРОВАНИЯ (ВКЛЮЧАЯ</w:t>
      </w:r>
    </w:p>
    <w:p w:rsidR="001851EF" w:rsidRDefault="001851EF" w:rsidP="001851EF">
      <w:pPr>
        <w:pStyle w:val="ConsPlusTitle"/>
        <w:jc w:val="center"/>
      </w:pPr>
      <w:r>
        <w:t>ИЗЫСКАНИЯ), СТРОИТЕЛЬСТВА, МОНТАЖА, НАЛАДКИ,</w:t>
      </w:r>
    </w:p>
    <w:p w:rsidR="001851EF" w:rsidRDefault="001851EF" w:rsidP="001851EF">
      <w:pPr>
        <w:pStyle w:val="ConsPlusTitle"/>
        <w:jc w:val="center"/>
      </w:pPr>
      <w:r>
        <w:t>ЭКСПЛУАТАЦИИ И УТИЛИЗАЦИИ (СНОСА)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bookmarkStart w:id="14" w:name="Par129"/>
      <w:bookmarkEnd w:id="14"/>
      <w:r>
        <w:t>Статья 7. Требования механической безопасности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Строительные конструкции и основание здания или сооружения должны обладать такой прочностью и устойчивостью, чтобы в процессе строительства и эксплуатации не возникало </w:t>
      </w:r>
      <w:r>
        <w:lastRenderedPageBreak/>
        <w:t>угрозы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 в результате: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разрушения отдельных несущих строительных конструкций или их частей;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разрушения всего здания, сооружения или их части;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деформации недопустимой величины строительных конструкций, основания здания или сооружения и геологических массивов прилегающей территории;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повреждения части здания или сооружения, сетей инженерно-технического обеспечения или систем инженерно-технического обеспечения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8. Требования пожарной безопасности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Здание или сооружение должно быть спроектировано и построено таким образом, чтобы в процессе эксплуатации здания или сооружения исключалась возможность возникновения пожара, обеспечивалось предотвращение или ограничение опасности задымления здания или сооружения при пожаре и воздействия опасных факторов пожара на людей и имущество, обеспечивались защита людей и имущества от воздействия опасных факторов пожара и (или) ограничение последствий воздействия опасных факторов пожара на здание или сооружение, а также чтобы в случае возникновения пожара соблюдались следующие требования: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сохранение устойчивости здания или сооружения, а также прочности несущих строительных конструкций в течение времени, необходимого для эвакуации людей и выполнения других действий, направленных на сокращение ущерба от пожара;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ограничение образования и распространения опасных факторов пожара в пределах очага пожара;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нераспространение пожара на соседние здания 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эвакуация людей (с учетом особенностей инвалидов и других групп населения с ограниченными возможностями передвижения) в безопасную зону до нанесения вреда их жизни и здоровью вследствие воздействия опасных факторов пожара;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возможность доступа личного состава подразделений пожарной охраны и доставки средств пожаротушения в любое помещение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возможность подачи огнетушащих веществ в очаг пожара;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7) возможность проведения мероприятий по спасению людей и сокращению наносимого пожаром ущерба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9. Требования безопасности при опасных природных процессах и явлениях и (или) техногенных воздействиях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Здание или сооружение на территории, на которой возможно проявление опасных </w:t>
      </w:r>
      <w:r>
        <w:lastRenderedPageBreak/>
        <w:t xml:space="preserve">природных процессов и явлений и (или) техногенных воздействий, должно быть спроектировано и построено таким образом, чтобы в процессе эксплуатации здания или сооружения опасные природные процессы и явления и (или) техногенные воздействия не вызывали последствий, указанных в </w:t>
      </w:r>
      <w:hyperlink w:anchor="Par129" w:tooltip="Статья 7. Требования механической безопасности" w:history="1">
        <w:r>
          <w:rPr>
            <w:color w:val="0000FF"/>
          </w:rPr>
          <w:t>статье 7</w:t>
        </w:r>
      </w:hyperlink>
      <w:r>
        <w:t xml:space="preserve"> настоящего Федерального закона, и (или) иных событий, создающих угрозу причинения вреда жизни или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10. Требования безопасных для здоровья человека условий проживания и пребывания в зданиях и сооружениях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Здание или сооружение должно быть спроектировано и построено таким образом, чтобы при проживании и пребывании человека в здании или сооружении не возникало вредного воздействия на человека в результате физических, биологических, химических, радиационных и иных воздействий.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Здание или сооружение должно быть спроектировано и построено таким образом, чтобы в процессе эксплуатации здания или сооружения обеспечивались безопасные условия для проживания и пребывания человека в зданиях и сооружениях по следующим показателям: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качество воздуха в производственных, жилых и иных помещениях зданий и сооружений и в рабочих зонах производственных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качество воды, используемой в качестве питьевой и для хозяйственно-бытовых нужд;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инсоляция и солнцезащита помещений жилых, общественных и производственных зданий;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4) естественное и искусственное </w:t>
      </w:r>
      <w:hyperlink r:id="rId21" w:history="1">
        <w:r>
          <w:rPr>
            <w:color w:val="0000FF"/>
          </w:rPr>
          <w:t>освещение</w:t>
        </w:r>
      </w:hyperlink>
      <w:r>
        <w:t xml:space="preserve"> помещений;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5) защита от </w:t>
      </w:r>
      <w:hyperlink r:id="rId22" w:history="1">
        <w:r>
          <w:rPr>
            <w:color w:val="0000FF"/>
          </w:rPr>
          <w:t>шума</w:t>
        </w:r>
      </w:hyperlink>
      <w:r>
        <w:t xml:space="preserve"> в помещениях жилых и общественных зданий и в рабочих зонах производственных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микроклимат помещений;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7) регулирование влажности на поверхности и внутри строительных конструкций;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8) уровень вибрации в помещениях жилых и общественных зданий и уровень технологической вибрации в рабочих зонах производственных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9) уровень напряженности электромагнитного поля в помещениях жилых и общественных зданий и в рабочих зонах производственных зданий и сооружений, а также на прилегающих территориях;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10) уровень ионизирующего излучения в помещениях жилых и общественных зданий и в рабочих зонах производственных зданий и сооружений, а также на прилегающих территориях.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11. Требования безопасности для пользователей зданиями и сооружениями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Здание или сооружение должно быть спроектировано и построено, а территория, необходимая для использования здания или сооружения, должна быть благоустроена таким образом, чтобы в процессе эксплуатации здания или сооружения не возникало угрозы наступления </w:t>
      </w:r>
      <w:r>
        <w:lastRenderedPageBreak/>
        <w:t>несчастных случаев и нанесения травм людям - пользователям зданиями и сооружениями в результате скольжения, падения, столкновения, ожога, поражения электрическим током, а также вследствие взрыва.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12. Требования доступности зданий и сооружений для инвалидов и других групп населения с ограниченными возможностями передвижения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Жилые здания, объекты инженерной, транспортной и социальной инфраструктур должны быть спроектированы и построены таким образом, чтобы обеспечивалась их доступность для инвалидов и других групп населения с ограниченными возможностями передвижения.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Объекты транспортной инфраструктуры должны быть оборудованы специальными приспособлениями, позволяющими инвалидам и другим группам населения с ограниченными возможностями передвижения беспрепятственно пользоваться услугами, предоставляемыми на объектах транспортной инфраструктуры.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13. Требования энергетической эффективности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Здания и сооружения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14. Требования безопасного уровня воздействия зданий и сооружений на окружающую среду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Здания и сооружения должны быть спроектированы таким образом, чтобы в процессе их строительства и эксплуатации не возникало угрозы оказания негативного воздействия на окружающую среду.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3. ТРЕБОВАНИЯ К РЕЗУЛЬТАТАМ ИНЖЕНЕРНЫХ ИЗЫСКАНИЙ</w:t>
      </w:r>
    </w:p>
    <w:p w:rsidR="001851EF" w:rsidRDefault="001851EF" w:rsidP="001851EF">
      <w:pPr>
        <w:pStyle w:val="ConsPlusTitle"/>
        <w:jc w:val="center"/>
      </w:pPr>
      <w:r>
        <w:t>И ПРОЕКТНОЙ ДОКУМЕНТАЦИИ В ЦЕЛЯХ ОБЕСПЕЧЕНИЯ БЕЗОПАСНОСТИ</w:t>
      </w:r>
    </w:p>
    <w:p w:rsidR="001851EF" w:rsidRDefault="001851EF" w:rsidP="001851EF">
      <w:pPr>
        <w:pStyle w:val="ConsPlusTitle"/>
        <w:jc w:val="center"/>
      </w:pPr>
      <w:r>
        <w:t>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15. Общие требования к результатам инженерных изысканий и проектной документации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Результаты инженерных изысканий должны быть достоверными и достаточными для установления проектных значений параметров и других проектных характеристик здания или сооружения, а также проектируемых мероприятий по обеспечению его безопасности. Расчетные данные в составе результатов инженерных изысканий должны быть обоснованы лицом, выполняющим инженерные изыскания, и содержать прогноз изменения их значений в процессе строительства и эксплуатации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В проектной документации здания или сооружения лицом, осуществляющим подготовку проектной документации, должны быть учтены исходные данные, передаваемые застройщиком (заказчиком) в соответствии с </w:t>
      </w:r>
      <w:hyperlink r:id="rId23" w:history="1">
        <w:r>
          <w:rPr>
            <w:color w:val="0000FF"/>
          </w:rPr>
          <w:t>законодательством</w:t>
        </w:r>
      </w:hyperlink>
      <w:r>
        <w:t xml:space="preserve"> о градостроительной деятельности. В составе исходных данных для проектирования должен быть указан уровень ответственности проектируемого здания или сооружения, устанавливаемый в соответствии с </w:t>
      </w:r>
      <w:hyperlink w:anchor="Par95" w:tooltip="7. В результате идентификации здания или сооружения по признаку, предусмотренному пунктом 7 части 1 настоящей статьи, здание или сооружение должно быть отнесено к одному из следующих уровней ответственности:" w:history="1">
        <w:r>
          <w:rPr>
            <w:color w:val="0000FF"/>
          </w:rPr>
          <w:t>частями 7</w:t>
        </w:r>
      </w:hyperlink>
      <w:r>
        <w:t xml:space="preserve"> - </w:t>
      </w:r>
      <w:hyperlink w:anchor="Par101" w:tooltip="10. К зданиям и сооружениям пониженного уровня ответственности относятся здания и сооружения временного (сезонного) назначения, а также здания и сооружения вспомогательного использования, связанные с осуществлением строительства или реконструкции здания или со" w:history="1">
        <w:r>
          <w:rPr>
            <w:color w:val="0000FF"/>
          </w:rPr>
          <w:t>10 статьи 4</w:t>
        </w:r>
      </w:hyperlink>
      <w:r>
        <w:t xml:space="preserve">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 xml:space="preserve">3. Задание на выполнение инженерных изысканий для строительства, реконструкции зданий и сооружений повышенного уровня ответственности и задание на проектирование таких зданий и сооружений могут предусматривать необходимость научного сопровождения инженерных изысканий и (или) проектирования и строительства здания или сооружения. В проектной документации опасных производственных объектов, относящихся в соответствии с </w:t>
      </w:r>
      <w:hyperlink w:anchor="Par99" w:tooltip="8. К зданиям и сооружениям повышенного уровня ответственности относятся здания и сооружения, отнесенные в соответствии с Градостроительным кодексом Российской Федерации к особо опасным, технически сложным или уникальным объектам." w:history="1">
        <w:r>
          <w:rPr>
            <w:color w:val="0000FF"/>
          </w:rPr>
          <w:t>частью 8 статьи 4</w:t>
        </w:r>
      </w:hyperlink>
      <w:r>
        <w:t xml:space="preserve"> настоящего Федерального закона к зданиям или сооружениям повышенного уровня ответственности, должны быть предусмотрены конструктивные и организационно-технические меры по защите жизни и здоровья людей и окружающей среды от опасных последствий аварий в процессе строительства, эксплуатации, консервации и сноса (демонтажа) таких объектов.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В проектной документации здания или сооружения может быть предусмотрена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строительства и (или) эксплуатации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5. В проектной документации проектные значения параметров и другие проектные характеристики здания или сооружения, а также проектируемые мероприятия по обеспечению его безопасности должны быть установлены таким образом, чтобы в процессе строительства и эксплуатации здание или сооружение было безопасным для жизни и здоровья граждан (включая инвалидов и другие группы населения с ограниченными возможностями передвижения), имущества физических или юридических лиц, государственного или муниципального имущества, окружающей среды, жизни и здоровья животных и растений.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5" w:name="Par195"/>
      <w:bookmarkEnd w:id="15"/>
      <w:r>
        <w:t xml:space="preserve">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</w:t>
      </w:r>
      <w:hyperlink r:id="rId24" w:history="1">
        <w:r>
          <w:rPr>
            <w:color w:val="0000FF"/>
          </w:rPr>
          <w:t>обоснованы</w:t>
        </w:r>
      </w:hyperlink>
      <w:r>
        <w:t xml:space="preserve"> ссылками на требования настоящего Федерального закона и ссылками на требования стандартов и сводов правил, включенных в указанные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частях 1</w:t>
        </w:r>
      </w:hyperlink>
      <w:r>
        <w:t xml:space="preserve"> и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" w:history="1">
        <w:r>
          <w:rPr>
            <w:color w:val="0000FF"/>
          </w:rPr>
          <w:t>7 статьи 6</w:t>
        </w:r>
      </w:hyperlink>
      <w:r>
        <w:t xml:space="preserve"> настоящего Федерального закона перечни, или на требования специальных технических условий. В случае отсутствия указанных требований соответствие проектных значений и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одним или несколькими способами из следующих способов: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результаты исследований;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расчеты и (или) испытания, выполненные по сертифицированным или апробированным иным способом методикам;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моделирование сценариев возникновения опасных природных процессов и явлений и (или) техногенных воздействий, в том числе при неблагоприятном сочетании опасных природных процессов и явлений и (или) техногенных воздействий;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оценка риска возникновения опасных природных процессов и явлений и (или) техногенных воздействий.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7. При обосновании, предусмотренном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" w:history="1">
        <w:r>
          <w:rPr>
            <w:color w:val="0000FF"/>
          </w:rPr>
          <w:t>частью 6</w:t>
        </w:r>
      </w:hyperlink>
      <w:r>
        <w:t xml:space="preserve"> настоящей статьи, должны быть учтены исходные данные для проектирования, в том числе результаты инженерных изысканий.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8. В проектной документации должна быть предусмотрена в объеме, необходимом для обеспечения безопасности здания или сооружения, доступность элементов строительных конструкций, сетей инженерно-технического обеспечения и систем инженерно-технического </w:t>
      </w:r>
      <w:r>
        <w:lastRenderedPageBreak/>
        <w:t>обеспечения для определения фактических значений их параметров и других характеристик, а также параметров материалов, изделий и устройств, влияющих на безопасность здания или сооружения, в процессе его строительства и эксплуатации.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9. В проектной документации лицом, осуществляющим подготовку проектной документации, должны быть предусмотрены: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возможность безопасной эксплуатации проектируемого здания или сооружения и требования к способам проведения мероприятий по техническому обслуживанию, при проведении которых отсутствует угроза нарушения безопасности строительных конструкций, сетей инженерно-технического обеспечения и систем инженерно-технического обеспечения или недопустимого ухудшения параметров среды обитания людей;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минимальная периодичность осуществления проверок, осмотров и освидетельствований состояния строительных конструкций, основания, сетей инженерно-технического обеспечения и систем инженерно-технического обеспечения здания или сооружения и (или) необходимость проведения мониторинга компонентов окружающей среды, состояния основания, строительных конструкций и систем инженерно-технического обеспечения в процессе эксплуатации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сведения для пользователей и эксплуатационных служб о значениях эксплуатационных нагрузок на строительные конструкции, сети инженерно-технического обеспечения и системы инженерно-технического обеспечения, которые недопустимо превышать в процессе эксплуатации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сведения о размещении скрытых электрических проводок, трубопроводов и иных устройств, повреждение которых может привести к угрозе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10. Проектная документация здания или сооружения должна использоваться в качестве основного документа при принятии решений об обеспечении безопасности здания или сооружения на всех последующих этапах жизненного цикла здания или сооружения.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16. Требования к обеспечению механической безопасности здания или сооружения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1. Выполнение требований механической безопасности в проектной документации здания или сооружения должно быть обосновано расчетами и иными способами, указанными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закона, подтверждающими, что в процессе строительства и эксплуатации здания или сооружения его строительные конструкции и основание не достигнут предельного состояния по прочности и устойчивости при учитываемых в соответствии с </w:t>
      </w:r>
      <w:hyperlink w:anchor="Par226" w:tooltip="5. В процессе обоснования выполнения требований механической безопасности должны быть учтены следующие расчетные ситуации:" w:history="1">
        <w:r>
          <w:rPr>
            <w:color w:val="0000FF"/>
          </w:rPr>
          <w:t>частями 5</w:t>
        </w:r>
      </w:hyperlink>
      <w:r>
        <w:t xml:space="preserve"> и </w:t>
      </w:r>
      <w:hyperlink w:anchor="Par229" w:tooltip="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возникновения и небольшую продолжительность, но являющаяся важной с точки зрения последствий достиже" w:history="1">
        <w:r>
          <w:rPr>
            <w:color w:val="0000FF"/>
          </w:rPr>
          <w:t>6</w:t>
        </w:r>
      </w:hyperlink>
      <w:r>
        <w:t xml:space="preserve"> настоящей статьи вариантах одновременного действия нагрузок и воздействий.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За предельное состояние строительных конструкций и основания по прочности и устойчивости должно быть принято состояние, характеризующееся: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разрушением любого характера;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потерей устойчивости формы;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>3) потерей устойчивости положения;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нарушением эксплуатационной пригодности и иными явлениями, связанными с угрозой причинения вреда жизни и здоровью людей, имуществу физических или юридических лиц, государственному или муниципальному имуществу, окружающей среде, жизни и здоровью животных и растений.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В расчетах строительных конструкций и основания должны быть учтены все виды нагрузок, соответствующих функциональному назначению и конструктивному решению здания или сооружения, климатические, а в необходимых случаях технологические воздействия, а также усилия, вызываемые деформацией строительных конструкций и основания. Для элементов строительных конструкций, характеристики которых, учтенные в расчетах прочности и устойчивости здания или сооружения, могут изменяться в процессе эксплуатации под воздействием климатических факторов или агрессивных факторов наружной и внутренней среды, в том числе под воздействием технологических процессов, которые могут вызывать усталостные явления в материале строительных конструкций, в проектной документации должны быть дополнительно указаны параметры, характеризующие сопротивление таким воздействиям, или мероприятия по защите от них.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Расчетные модели (в том числе расчетные схемы, основные предпосылки расчета) строительных конструкций и основания должны отражать действительные условия работы здания или сооружения, отвечающие рассматриваемой расчетной ситуации. При этом должны быть учтены: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факторы, определяющие напряженно-деформированное состояние;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особенности взаимодействия элементов строительных конструкций между собой и с основанием;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пространственная работа строительных конструкций;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геометрическая и физическая нелинейность;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пластические и реологические свойства материалов и грунтов;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возможность образования трещин;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7) возможные отклонения геометрических параметров от их номинальных значений.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6" w:name="Par226"/>
      <w:bookmarkEnd w:id="16"/>
      <w:r>
        <w:t>5. В процессе обоснования выполнения требований механической безопасности должны быть учтены следующие расчетные ситуации: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установившаяся ситуация, имеющая продолжительность того же порядка, что и срок эксплуатации здания или сооружения, в том числе эксплуатация между двумя капитальными ремонтами или изменениями технологического процесса;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переходная ситуация, имеющая небольшую по сравнению со сроком эксплуатации здания или сооружения продолжительность, в том числе строительство, реконструкция, капитальный ремонт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17" w:name="Par229"/>
      <w:bookmarkEnd w:id="17"/>
      <w:r>
        <w:t xml:space="preserve">6. При проектировании здания или сооружения повышенного уровня ответственности должна быть учтена также аварийная расчетная ситуация, имеющая малую вероятность </w:t>
      </w:r>
      <w:r>
        <w:lastRenderedPageBreak/>
        <w:t>возникновения и небольшую продолжительность, но являющаяся важной с точки зрения последствий достижения предельных состояний, которые могут возникнуть при этой ситуации (в том числе предельных состояний при ситуации, возникающей в связи со взрывом, столкновением, с аварией, пожаром, а также непосредственно после отказа одной из несущих строительных конструкций).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7. Расчеты, обосновывающие безопасность принятых конструктивных решений здания или сооружения, должны быть проведены с учетом уровня ответственности проектируемого здания или сооружения. С этой целью расчетные значения усилий в элементах строительных конструкций и основании здания или сооружения должны быть определены с учетом коэффициента надежности по ответственности, принятое значение которого не должно быть ниже: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1,1 - в отношении здания и сооружения повышенного уровня ответственности;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1,0 - в отношении здания и сооружения нормального уровня ответственности;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0,8 - в отношении здания и сооружения пониженного уровня ответственности.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17. Требования к обеспечению пожарной безопасности здания или сооружения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Для обеспечения пожарной безопасности здания или сооружения в проектной документации одним из способов, указанных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закона, должны быть обоснованы: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противопожарный разрыв или расстояние от проектируемого здания или сооружения до ближайшего здания, сооружения или наружной установки (для линейных сооружений - расстояние от оси трассы до населенных пунктов, промышленных и сельскохозяйственных объектов, лесных массивов, расстояние между прокладываемыми параллельно друг другу трассами линейных сооружений, размеры охранных зон);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принимаемые значения характеристик огнестойкости и пожарной опасности элементов строительных конструкций и систем инженерно-технического обеспечения;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принятое разделение здания или сооружения на пожарные отсеки;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расположение, габариты и протяженность путей эвакуации людей (в том числе инвалидов и других групп населения с ограниченными возможностями передвижения) при возникновении пожара, обеспечение противодымной защиты путей эвакуации, характеристики пожарной опасности материалов отделки стен, полов и потолков на путях эвакуации, число, расположение и габариты эвакуационных выходов;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характеристики или параметры систем обнаружения пожара, оповещения и управления эвакуацией людей при пожаре (с учетом особенностей инвалидов и других групп населения с ограниченными возможностями передвижения), а также автоматического пожаротушения и систем противодымной защиты;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меры по обеспечению возможности проезда и подъезда пожарной техники, безопасности доступа личного состава подразделений пожарной охраны и подачи средств пожаротушения к очагу пожара, параметры систем пожаротушения, в том числе наружного и внутреннего противопожарного водоснабжения;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>7) организационно-технические мероприятия по обеспечению пожарной безопасности здания или сооружения в процессе их строительства и эксплуатации.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18. Требования к обеспечению безопасности зданий и сооружений при опасных природных процессах и явлениях и техногенных воздействиях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Для обеспечения безопасности зданий и сооружений, строительство и эксплуатация которых планируются в сложных природных условиях, в случаях, предусмотренных в задании на проектирование здания или сооружения, в проектной документации должны быть предусмотрены: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конструктивные меры, уменьшающие чувствительность строительных конструкций и основания к воздействию опасных природных процессов и явлений и техногенным воздействиям;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меры по улучшению свойств грунтов основания;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ведение строительных работ способами, не приводящими к проявлению новых и (или) интенсификации действующих опасных природных процессов и явлений.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случаях, когда меры, направленные на защиту людей, здания или сооружения, территории, на которой будут осуществляться строительство, реконструкция и эксплуатация здания или сооружения, от воздействия опасных природных процессов и явлений и техногенных воздействий, а также меры, направленные на предупреждение и (или) уменьшение последствий воздействия опасных природных процессов и явлений и техногенных воздействий, в том числе устройство инженерной защиты, и строительство здания или сооружения могут привести к активизации опасных природных процессов и явлений на прилегающих территориях, в проектной документации должны быть предусмотрены соответствующие компенсационно-восстановительные мероприятия.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Для обеспечения безопасности зданий и сооружений в проектной документации должна быть предусмотрена противоаварийная защита систем инженерно-технического обеспечения.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При обосновании принятых проектных решений уровень ответственности сооружений инженерной и противоаварийной защиты должен быть принят в соответствии с уровнем ответственности защищаемых зданий или сооружений.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5. Проектная документация здания или сооружения, в том числе сооружений инженерной защиты, должна содержать пределы допустимых изменений параметров, характеризующих безопасность объектов и геологической среды в процессе строительства и эксплуатации. В проектной документации может быть предусмотрена необходимость проведения в процессе строительства и эксплуатации проектируемого здания или сооружения мониторинга компонентов окружающей среды (в том числе состояния окружающих зданий и сооружений, попадающих в зону влияния строительства и эксплуатации проектируемого здания или сооружения), состояния основания, строительных конструкций и систем инженерно-технического обеспечения проектируемого здания или сооружения, сооружений инженерной защиты.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lastRenderedPageBreak/>
        <w:t>6. В проектной документации жилых зданий должно быть предусмотрено оборудование таких зданий техническими устройствами для автоматического отключения подачи воды при возникновении аварийных ситуаций.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19. Требования к обеспечению выполнения санитарно-эпидемиологических требований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Для обеспечения выполнения санитарно-эпидемиологических требований в проектной документации зданий и сооружений с помещениями с постоянным пребыванием людей, за исключением объектов индивидуального жилищного строительства, должно быть предусмотрено устройство систем водоснабжения, канализации, отопления, вентиляции, энергоснабжения.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20. Требования к обеспечению качества воздуха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В проектной документации зданий и сооружений должно быть предусмотрено оборудование зданий и сооружений системой вентиляции. В проектной документации зданий и сооружений может быть предусмотрено оборудование помещений системой кондиционирования воздуха. Системы вентиляции и кондиционирования воздуха должны обеспечивать подачу в помещения воздуха с содержанием вредных веществ, не превышающим предельно допустимых концентраций для таких помещений или для рабочей зоны производственных помещений.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проектной документации здания и сооружения с помещениями с пребыванием людей должны быть предусмотрены меры по: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ограничению проникновения в помещения пыли, влаги, вредных и неприятно пахнущих веществ из атмосферного воздуха;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обеспечению воздухообмена, достаточного для своевременного удаления вредных веществ из воздуха и поддержания химического состава воздуха в пропорциях, благоприятных для жизнедеятельности человека;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предотвращению проникновения в помещения с постоянным пребыванием людей вредных и неприятно пахнущих веществ из трубопроводов систем и устройств канализации, отопления, вентиляции, кондиционирования, из воздуховодов и технологических трубопроводов, а также выхлопных газов из встроенных автомобильных стоянок;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предотвращению проникновения почвенных газов (радона, метана) в помещения, если в процессе инженерных изысканий обнаружено их наличие на территории, на которой будут осуществляться строительство и эксплуатация здания или сооружения.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21. Требования к обеспечению качества воды, используемой в качестве питьевой и для хозяйственно-бытовых нужд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В проектной документации наружных и внутренних сетей снабжения зданий и сооружений водой, используемой в качестве питьевой и (или) для хозяйственно-бытовых нужд, должны быть предусмотрены меры по обеспечению подачи требуемого количества воды и предотвращению ее загрязнения.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22. Требования к обеспечению инсоляции и солнцезащиты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bookmarkStart w:id="18" w:name="Par278"/>
      <w:bookmarkEnd w:id="18"/>
      <w:r>
        <w:t xml:space="preserve">1. Здания должны быть спроектированы таким образом, чтобы в жилых помещениях была обеспечена достаточная продолжительность </w:t>
      </w:r>
      <w:hyperlink r:id="rId25" w:history="1">
        <w:r>
          <w:rPr>
            <w:color w:val="0000FF"/>
          </w:rPr>
          <w:t>инсоляции или солнцезащита</w:t>
        </w:r>
      </w:hyperlink>
      <w:r>
        <w:t xml:space="preserve"> в целях создания безопасных условий проживания независимо от его срока.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Выполнение требований, предусмотренных </w:t>
      </w:r>
      <w:hyperlink w:anchor="Par278" w:tooltip="1. Здания должны быть спроектированы таким образом, чтобы в жилых помещениях была обеспечена достаточная продолжительность инсоляции или солнцезащита в целях создания безопасных условий проживания независимо от его срока." w:history="1">
        <w:r>
          <w:rPr>
            <w:color w:val="0000FF"/>
          </w:rPr>
          <w:t>частью 1</w:t>
        </w:r>
      </w:hyperlink>
      <w:r>
        <w:t xml:space="preserve"> настоящей статьи, должно быть обеспечено мерами по ориентации жилых помещений по сторонам света, а также мерами конструктивного и планировочного характера, в том числе по благоустройству прилегающей территории.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23. Требования к обеспечению освещения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1. В расположенных в надземных этажах зданий и сооружений помещениях с постоянным пребыванием людей должно быть обеспечено естественное или совмещенное, а также искусственное </w:t>
      </w:r>
      <w:hyperlink r:id="rId26" w:history="1">
        <w:r>
          <w:rPr>
            <w:color w:val="0000FF"/>
          </w:rPr>
          <w:t>освещение</w:t>
        </w:r>
      </w:hyperlink>
      <w:r>
        <w:t>, а в подземных этажах - искусственное освещение, достаточное для предотвращения угрозы причинения вреда здоровью людей.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расположенных в надземных этажах зданий и сооружений помещениях, в которых по условиям осуществления технологических процессов исключена возможность устройства естественного освещения, должно быть обеспечено искусственное освещение, достаточное для предотвращения угрозы причинения вреда здоровью людей.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В случаях, предусмотренных в задании на проектирование, в проектной документации здания или сооружения должны быть предусмотрены устройства для наружного освещения.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24. Требования к обеспечению защиты от шума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Размещение здания или сооружения на местности, проектные значения характеристик строительных конструкций, характеристики принятых в проектной документации типов инженерного оборудования, предусмотренные в проектной документации мероприятия по благоустройству прилегающей территории должны обеспечивать защиту людей от: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воздушного шума, создаваемого внешними источниками (снаружи здания);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воздушного шума, создаваемого в других помещениях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ударного шума;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шума, создаваемого оборудованием;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чрезмерного реверберирующего шума в помещении.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здании или сооружении, которые могут являться источником шума, приводящего к недопустимому превышению уровня воздушного шума на территории, на которой будут осуществляться строительство и эксплуатация здания или сооружения, должны быть предусмотрены меры по снижению уровня шума, источником которого является это проектируемое здание или сооружение.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Защита от </w:t>
      </w:r>
      <w:hyperlink r:id="rId27" w:history="1">
        <w:r>
          <w:rPr>
            <w:color w:val="0000FF"/>
          </w:rPr>
          <w:t>шума</w:t>
        </w:r>
      </w:hyperlink>
      <w:r>
        <w:t xml:space="preserve"> должна быть обеспечена: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 помещениях жилых, общественных и производственных зданий;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в границах территории, на которой будут осуществляться строительство и эксплуатация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В помещениях и на открытых площадках, где от различимости звука, создаваемого средствами радиооповещения, может зависеть безопасность людей, должны быть предусмотрены меры по обеспечению оптимального уровня громкости и различимости звука.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25. Требования к обеспечению защиты от влаги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В проектной документации здания и сооружения должны быть предусмотрены конструктивные решения, обеспечивающие: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водоотвод с наружных поверхностей ограждающих строительных конструкций, включая кровлю, и от подземных строительных конструкций здания 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водонепроницаемость кровли, наружных стен, перекрытий, а также стен подземных этажей и полов по грунту;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недопущение образования конденсата на внутренней поверхности ограждающих строительных конструкций, за исключением светопрозрачных частей окон и витражей.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случае, если это установлено в задании на проектирование, в проектной документации должны быть также предусмотрены меры по предотвращению подтопления помещений и строительных конструкций при авариях на системах водоснабжения.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26. Требования к обеспечению защиты от вибрации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В проектной документации здания и сооружения должны быть предусмотрены меры для того, чтобы вибрация в здании и сооружении не причиняла вреда здоровью людей.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27. Требования по обеспечению защиты от воздействия электромагнитного поля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В проектной документации здания и сооружения, строительство которых планируется на территории, где уровень напряженности электромагнитного поля, создаваемого линией электропередачи переменного тока промышленной частоты и (или) передающими радиотехническими объектами, превышает предельно допустимый, должны быть предусмотрены меры по снижению этого уровня в помещениях с пребыванием людей и на прилегающей территории путем соблюдения требований к санитарно-защитным зонам и экранирования от электромагнитного поля.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28. Требования к обеспечению защиты от ионизирующего излучения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В проектной документации здания и сооружения, строительство которых планируется на территории, которая в соответствии с результатами инженерных изысканий является радоноопасной, должны быть предусмотрены меры по дезактивации территории и по обеспечению вентиляции помещений, конструкции которых соприкасаются с грунтом.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проектной документации должно быть предусмотрено использование в процессе строительства материалов и изделий с показателем удельной эффективной активности естественных радионуклидов, не превышающим предельного значения, установленного исходя из необходимости обеспечения требований санитарно-эпидемиологического благополучия населения Российской Федерации.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29. Требования к микроклимату помещения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bookmarkStart w:id="19" w:name="Par324"/>
      <w:bookmarkEnd w:id="19"/>
      <w:r>
        <w:t>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значениям, установленным исходя из необходимости создания благоприятных санитарно-гигиенических условий в помещениях: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сопротивление теплопередаче ограждающих строительных конструкций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разность температуры на внутренней поверхности ограждающих строительных конструкций и температуры воздуха внутри здания или сооружения во время отопительного периода;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теплоустойчивость ограждающих строительных конструкций в теплый период года и помещений здания или сооружения в холодный период года;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сопротивление воздухопроницанию ограждающих строительных конструкций;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сопротивление паропроницанию ограждающих строительных конструкций;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6) теплоусвоение поверхности полов.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Наряду с требованиями, предусмотренными </w:t>
      </w:r>
      <w:hyperlink w:anchor="Par324" w:tooltip="1. В проектной документации здания или сооружения должны быть определены значения характеристик ограждающих конструкций и приняты конструктивные решения, обеспечивающие соответствие расчетных значений следующих теплотехнических характеристик требуемым значения" w:history="1">
        <w:r>
          <w:rPr>
            <w:color w:val="0000FF"/>
          </w:rPr>
          <w:t>частью 1</w:t>
        </w:r>
      </w:hyperlink>
      <w:r>
        <w:t xml:space="preserve"> настоящей статьи, в проектной документации здания или сооружения должны быть предусмотрены меры по предотвращению переувлажнения ограждающих строительных конструкций, накопления влаги на их поверхности и по обеспечению долговечности этих конструкций.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Системы отопления, вентиляции и кондиционирования воздуха и установленные в проектной документации требования к режиму их функционирования должны обеспечивать при принятых с учетом требований </w:t>
      </w:r>
      <w:hyperlink w:anchor="Par341" w:tooltip="Статья 30. Требования безопасности для пользователей зданиями и сооружениями" w:history="1">
        <w:r>
          <w:rPr>
            <w:color w:val="0000FF"/>
          </w:rPr>
          <w:t>статьи 30</w:t>
        </w:r>
      </w:hyperlink>
      <w:r>
        <w:t xml:space="preserve"> настоящего Федерального закона расчетных значениях теплотехнических характеристик ограждающих строительных конструкций соответствие расчетных значений следующих параметров микроклимата помещений требуемым значениям для теплого, холодного и переходного периодов года, установленным исходя из необходимости создания благоприятных санитарно-гигиенических условий: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температура воздуха внутри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результирующая температура;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скорость движения воздуха;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относительная влажность воздуха.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Расчетные значения должны быть определены с учетом назначения зданий или сооружений, условий проживания или деятельности людей в помещениях. Учету подлежат также избытки тепла в производственных помещениях.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5. В технических решениях систем отопления, вентиляции и кондиционирования воздуха должна быть предусмотрена возможность автономного регулирования параметров микроклимата помещений.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6. В проектной документации здания или сооружения должны быть предусмотрены также технические решения по обеспечению тепловой и гидравлической устойчивости систем отопления при изменениях внешних и внутренних условий эксплуатации здания или сооружения в течение всех периодов года.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bookmarkStart w:id="20" w:name="Par341"/>
      <w:bookmarkEnd w:id="20"/>
      <w:r>
        <w:t>Статья 30. Требования безопасности для пользователей зданиями и сооружениями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Параметрами элементов строительных конструкций, значения которых в проектной документации должны быть предусмотрены таким образом, чтобы была сведена к минимуму вероятность наступления несчастных случаев и нанесения травм людям (с учетом инвалидов и других групп населения с ограниченными возможностями передвижения) при перемещении по зданию или сооружению и прилегающей территории в результате скольжения, падения или столкновения, являются: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высота ограждения крыш, балконов, лоджий, террас, наружных галерей, лестничных маршей, площадок и открытых приямков у здания или сооружения, открытых пешеходных переходов, в том числе по мостам и путепроводам, а также перепадов в уровне пола или уровне земли на прилегающей территории;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уклон лестниц и пандусов, ширина проступей и высота ступеней на лестницах, высота подъема по одному непрерывному лестничному маршу и пандусу. Недопустимо применение ступеней разной высоты в пределах одного лестничного марша. Перила и поручни на ограждениях лестниц, пандусов и лестничных площадок должны быть непрерывными;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высота порогов, дверных и незаполняемых проемов в стенах на путях перемещения людей, высота прохода по лестницам, подвалу, эксплуатируемому чердаку, высота проходов под выступающими сверху и по бокам пути перемещения людей элементами строительных конструкций или оборудования.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Конструкция ограждений в соответствии с требованиями, предусмотренными настоящей статьей, должна ограничивать возможность случайного падения с высоты (в том числе с крыш зданий) предметов, которые могут нанести травму людям, находящимся под ограждаемым элементом конструкции.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Для обеспечения свободного перемещения людей, а также возможности эвакуации больных на носилках, инвалидов, использующих кресла-коляски, и других групп населения с ограниченными возможностями передвижения должна быть предусмотрена достаточная ширина дверных и незаполняемых проемов в стенах, лестничных маршей и площадок, пандусов и поворотных площадок, коридоров, проходов между стационарными элементами технологического оборудования производственных зданий и элементами оснащения общественных зданий.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На путях перемещения транспортных средств внутри здания или сооружения и по прилегающей территории должны быть предусмотрены меры по обеспечению безопасности передвижения людей.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5. В проектной документации зданий и сооружений должны быть предусмотрены: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устройства для предупреждения случайного движения подвижных элементов оборудования здания или сооружения (в том числе при отказе устройств автоматического торможения), которое может привести к наступлению несчастных случаев и нанесению травм людям;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конструкция окон, обеспечивающая их безопасную эксплуатацию, в том числе мытье и очистку наружных поверхностей;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устройства для предупреждения случайного выпадения людей из оконных проемов (в случаях, когда низ проема ниже высоты центра тяжести большинства взрослых людей);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достаточное освещение путей перемещения людей и транспортных средств;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5) размещение хорошо различимых предупреждающих знаков на прозрачных полотнах дверей и перегородках.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6. В пешеходных зонах зданий и сооружений высотой более сорока метров должны быть предусмотрены защитные приспособления для обеспечения безопасности пребывания людей в этих зонах при действии ветра.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1" w:name="Par357"/>
      <w:bookmarkEnd w:id="21"/>
      <w:r>
        <w:t>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досягаемость ими мест посещения и беспрепятственность перемещения внутри зданий и сооружений;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безопасность путей движения (в том числе эвакуационных), а также мест проживания, мест обслуживания и мест приложения труда указанных групп населения.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8. Параметры путей перемещения, оснащение специальными устройствами и размеры помещений для указанных в </w:t>
      </w:r>
      <w:hyperlink w:anchor="Par357" w:tooltip="7. Проектные решения зданий и сооружений в целях обеспечения доступности зданий и сооружений для инвалидов и других групп населения с ограниченными возможностями передвижения должны обеспечивать:" w:history="1">
        <w:r>
          <w:rPr>
            <w:color w:val="0000FF"/>
          </w:rPr>
          <w:t>части 7</w:t>
        </w:r>
      </w:hyperlink>
      <w:r>
        <w:t xml:space="preserve"> настоящей статьи групп населения, предусмотренные в проектной документации, должны быть обоснованы в соответствии с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" w:history="1">
        <w:r>
          <w:rPr>
            <w:color w:val="0000FF"/>
          </w:rPr>
          <w:t>частью 6 статьи 15</w:t>
        </w:r>
      </w:hyperlink>
      <w:r>
        <w:t xml:space="preserve">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9. Для предотвращения получения ожогов при пользовании элементами сетей инженерно-технического обеспечения или систем инженерно-технического обеспечения в проектной документации должны быть предусмотрены: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ограничение температуры поверхностей доступных частей нагревательных приборов и подающих трубопроводов отопления или устройство ограждений, препятствующих контакту людей с этими частями;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ограничение температуры горячего воздуха от выпускного отверстия приборов воздушного отопления;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ограничение температуры горячей воды в системе горячего водоснабжения.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10. Для предотвращения поражения людей электрическим током проектные решения должны предусматривать меры по обеспечению безопасности электроустановок.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11. В проектной документации должны быть предусмотрены меры по предотвращению наступления несчастных случаев и нанесения травм людям в результате взрывов, в том числе: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соблюдение правил безопасности устройства систем отопления, горячего водоснабжения, газоиспользующего оборудования, дымоходов, дымовых труб, резервуаров и трубопроводов для воспламеняющихся жидкостей и газов;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соблюдение правил безопасной установки теплогенераторов и установок для сжиженных газов;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регулирование температуры нагревания и давления в системах горячего водоснабжения и отопления;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предотвращение чрезмерного накопления взрывоопасных веществ в воздухе помещений, в том числе путем использования приборов газового контроля.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12. Для обеспечения безопасности в аварийных ситуациях в проектной документации должно быть предусмотрено аварийное освещение.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13. Для обеспечения защиты от несанкционированного вторжения в здания и сооружения необходимо соблюдение следующих требований: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в зданиях с большим количеством посетителей (зрителей), а также в зданиях образовательных, медицинских, банковских организаций, на объектах транспортной инфраструктуры должны быть предусмотрены меры, направленные на уменьшение возможности криминальных проявлений и их последствий;</w:t>
      </w:r>
    </w:p>
    <w:p w:rsidR="001851EF" w:rsidRDefault="001851EF" w:rsidP="001851EF">
      <w:pPr>
        <w:pStyle w:val="ConsPlusNormal"/>
        <w:jc w:val="both"/>
      </w:pPr>
      <w:r>
        <w:t xml:space="preserve">(в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02.07.2013 N 185-ФЗ)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в предусмотренных законодательством Российской Федерации случаях в зданиях и сооружениях должны быть 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14. В проектной документации жилых зданий, объектов инженерной, транспортной и социальной инфраструктур должны быть предусмотрены мероприятия по обеспечению беспрепятственного доступа инвалидов и других групп населения с ограниченными возможностями передвижения к таким объектам.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31. Требование к обеспечению энергетической эффективности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В случае, если это предусмотрено в задании на проектирование, в проектной документации должны быть предусмотрены решения по отдельным элементам, строительным конструкциям зданий и сооружений, свойствам таких элементов и строительных конструкций, а также по используемым в зданиях и сооружениях устройствам, технологиям и материалам, позволяющие исключить нерациональный расход энергетических ресурсов в процессе эксплуатации зданий и сооружений.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случае, если это предусмотрено в задании на проектирование, в проектной документации должно быть предусмотрено оснащение зданий и сооружений приборами учета используемых энергетических ресурсов.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Соответствие зданий и сооружений требованиям энергетической эффективности зданий и сооружений и </w:t>
      </w:r>
      <w:hyperlink r:id="rId29" w:history="1">
        <w:r>
          <w:rPr>
            <w:color w:val="0000FF"/>
          </w:rPr>
          <w:t>требованиям</w:t>
        </w:r>
      </w:hyperlink>
      <w:r>
        <w:t xml:space="preserve"> оснащенности зданий и сооружений приборами учета используемых энергетических ресурсов должно обеспечиваться путем выбора в проектной документации оптимальных архитектурных, функционально-технологических, конструктивных и инженерно-технических решений.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32. Требования к обеспечению охраны окружающей среды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Мероприятия по охране окружающей среды, предусмотренные в проектной документации здания или сооружения в соответствии с федеральными законами и другими нормативными правовыми актами Российской Федерации, должны обеспечивать предотвращение или минимизацию оказания негативного воздействия на окружающую среду.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33. Требования к предупреждению действий, вводящих в заблуждение приобретателей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В целях предупреждения действий, вводящих в заблуждение приобретателей, в проектной документации здания или сооружения должна содержаться следующая информация: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1) идентификационные признаки здания или сооружения в соответствии с </w:t>
      </w:r>
      <w:hyperlink w:anchor="Par82" w:tooltip="1. Для применения настоящего Федерального закона здания и сооружения идентифицируются в порядке, установленном настоящей статьей, по следующим признакам:" w:history="1">
        <w:r>
          <w:rPr>
            <w:color w:val="0000FF"/>
          </w:rPr>
          <w:t>частью 1 статьи 4</w:t>
        </w:r>
      </w:hyperlink>
      <w:r>
        <w:t xml:space="preserve"> настоящего Федерального закона;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срок эксплуатации здания или сооружения и их частей;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показатели энергетической эффективности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степень огнестойкости здания или сооружения.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4. ОБЕСПЕЧЕНИЕ БЕЗОПАСНОСТИ ЗДАНИЙ И СООРУЖЕНИЙ</w:t>
      </w:r>
    </w:p>
    <w:p w:rsidR="001851EF" w:rsidRDefault="001851EF" w:rsidP="001851EF">
      <w:pPr>
        <w:pStyle w:val="ConsPlusTitle"/>
        <w:jc w:val="center"/>
      </w:pPr>
      <w:r>
        <w:t>В ПРОЦЕССЕ СТРОИТЕЛЬСТВА, РЕКОНСТРУКЦИИ, КАПИТАЛЬНОГО</w:t>
      </w:r>
    </w:p>
    <w:p w:rsidR="001851EF" w:rsidRDefault="001851EF" w:rsidP="001851EF">
      <w:pPr>
        <w:pStyle w:val="ConsPlusTitle"/>
        <w:jc w:val="center"/>
      </w:pPr>
      <w:r>
        <w:t>И ТЕКУЩЕГО РЕМОНТА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34. Требования к строительным материалам и изделиям, применяемым в процессе строительства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Строительство здания или сооружения должно осуществляться с применением строительных материалов и изделий, обеспечивающих соответствие здания или сооружения требованиям настоящего Федерального закона и проектной документации.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Строительные материалы и изделия должны соответствовать требованиям, установленным в соответствии с </w:t>
      </w:r>
      <w:hyperlink r:id="rId3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 техническом регулировании.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Лицо, осуществляющее строительство здания или сооружения, в соответствии с </w:t>
      </w:r>
      <w:hyperlink r:id="rId31" w:history="1">
        <w:r>
          <w:rPr>
            <w:color w:val="0000FF"/>
          </w:rPr>
          <w:t>законодательством</w:t>
        </w:r>
      </w:hyperlink>
      <w:r>
        <w:t xml:space="preserve"> о градостроительной деятельности должно осуществлять контроль за соответствием применяемых строительных материалов и изделий, в том числе строительных материалов, производимых на территории, на которой осуществляется строительство, требованиям проектной документации в течение всего процесса строительства.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35. Требования к строительству зданий и сооружений, консервации объекта, строительство которого не завершено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Строительство, реконструкция, капитальный и текущий ремонт здания или сооружения, консервация объекта, строительство которого не завершено, должны осуществляться таким образом, чтобы негативное воздействие на окружающую среду было минимальным и не возникала угроза для жизни и здоровья граждан, имущества физических или юридических лиц, государственного или муниципального имущества, жизни и здоровья животных и растений.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5. ОБЕСПЕЧЕНИЕ БЕЗОПАСНОСТИ ЗДАНИЙ И СООРУЖЕНИЙ</w:t>
      </w:r>
    </w:p>
    <w:p w:rsidR="001851EF" w:rsidRDefault="001851EF" w:rsidP="001851EF">
      <w:pPr>
        <w:pStyle w:val="ConsPlusTitle"/>
        <w:jc w:val="center"/>
      </w:pPr>
      <w:r>
        <w:t>В ПРОЦЕССЕ ЭКСПЛУАТАЦИИ, ПРИ ПРЕКРАЩЕНИИ ЭКСПЛУАТАЦИИ</w:t>
      </w:r>
    </w:p>
    <w:p w:rsidR="001851EF" w:rsidRDefault="001851EF" w:rsidP="001851EF">
      <w:pPr>
        <w:pStyle w:val="ConsPlusTitle"/>
        <w:jc w:val="center"/>
      </w:pPr>
      <w:r>
        <w:t>И В ПРОЦЕССЕ СНОСА (ДЕМОНТАЖА)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36. Требования к обеспечению безопасности зданий и сооружений в процессе эксплуатации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Безопасность здания или сооружения в процессе эксплуатации должна обеспечиваться посредством технического обслуживания,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а также посредством текущих ремонтов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Параметры и другие характеристики строительных конструкций и систем инженерно-технического обеспечения в процессе эксплуатации здания или сооружения должны соответствовать требованиям проектной документации. Указанное соответствие должно поддерживаться посредством технического обслуживания и подтверждаться в ходе периодических осмотров и контрольных проверок и (или) мониторинга состояния основания, строительных конструкций и систем инженерно-технического обеспечения, проводимых в соответствии с законодательством Российской Федерации.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Эксплуатация зданий и сооружений должна быть организована таким образом, чтобы обеспечивалось соответствие зданий и сооружений требованиям энергетической эффективности зданий и сооружений и </w:t>
      </w:r>
      <w:hyperlink r:id="rId32" w:history="1">
        <w:r>
          <w:rPr>
            <w:color w:val="0000FF"/>
          </w:rPr>
          <w:t>требованиям</w:t>
        </w:r>
      </w:hyperlink>
      <w:r>
        <w:t xml:space="preserve"> оснащенности зданий и сооружений приборами учета используемых энергетических ресурсов в течение всего срока эксплуатации зданий и сооружений.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37. Требования к обеспечению безопасности зданий и сооружений при прекращении эксплуатации и в процессе сноса (демонтажа)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При прекращении эксплуатации здания или сооружения собственник здания или сооружения должен принять меры, предупреждающие причинение вреда населению и окружающей среде, в том числе меры, препятствующие несанкционированному доступу людей в здание или сооружение, а также осуществить мероприятия по утилизации строительного мусора.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Безопасность технических решений по сносу (демонтажу) здания или сооружения с использованием взрывов, сжигания или иных опасных методов должна быть обоснована одним из способов, указанных в </w:t>
      </w:r>
      <w:hyperlink w:anchor="Par195" w:tooltip="6. Соответствие проектных значений параметров и других проектных характеристик здания или сооружения требованиям безопасности, а также проектируемые мероприятия по обеспечению его безопасности должны быть обоснованы ссылками на требования настоящего Федерально" w:history="1">
        <w:r>
          <w:rPr>
            <w:color w:val="0000FF"/>
          </w:rPr>
          <w:t>части 6 статьи 15</w:t>
        </w:r>
      </w:hyperlink>
      <w:r>
        <w:t xml:space="preserve"> настоящего Федерального закона.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6. ОЦЕНКА СООТВЕТСТВИЯ ЗДАНИЙ И СООРУЖЕНИЙ,</w:t>
      </w:r>
    </w:p>
    <w:p w:rsidR="001851EF" w:rsidRDefault="001851EF" w:rsidP="001851EF">
      <w:pPr>
        <w:pStyle w:val="ConsPlusTitle"/>
        <w:jc w:val="center"/>
      </w:pPr>
      <w:r>
        <w:t>А ТАКЖЕ СВЯЗАННЫХ СО ЗДАНИЯМИ И С СООРУЖЕНИЯМИ ПРОЦЕССОВ</w:t>
      </w:r>
    </w:p>
    <w:p w:rsidR="001851EF" w:rsidRDefault="001851EF" w:rsidP="001851EF">
      <w:pPr>
        <w:pStyle w:val="ConsPlusTitle"/>
        <w:jc w:val="center"/>
      </w:pPr>
      <w:r>
        <w:t>ПРОЕКТИРОВАНИЯ (ВКЛЮЧАЯ ИЗЫСКАНИЯ), СТРОИТЕЛЬСТВА, МОНТАЖА,</w:t>
      </w:r>
    </w:p>
    <w:p w:rsidR="001851EF" w:rsidRDefault="001851EF" w:rsidP="001851EF">
      <w:pPr>
        <w:pStyle w:val="ConsPlusTitle"/>
        <w:jc w:val="center"/>
      </w:pPr>
      <w:r>
        <w:t>НАЛАДКИ, ЭКСПЛУАТАЦИИ И УТИЛИЗАЦИИ (СНОСА)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38. Общие положения об оценке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целях: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удостоверения соответствия результатов инженерных изысканий требованиям настоящего Федерального закона;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удостоверения соответствия характеристик здания или сооружения, установленных в проектной документации, требованиям настоящего Федерального закона перед началом строительства здания или сооружения;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удостоверения соответствия характеристик здания или сооружения, строительство которых завершено, требованиям настоящего Федерального закона перед вводом здания или сооружения в эксплуатацию;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4) периодического удостоверения соответствия характеристик эксплуатируемого здания или сооружения требованиям настоящего Федерального закона и проектной документации для подтверждения возможности дальнейшей эксплуатации здания или сооружения.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Оценкой соответствия результатов инженерных изысканий должно определяться соответствие таких результатов требованиям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Оценкой соответствия проектной документации должно определяться соответствие проектной документации требованиям настоящего Федерального закона и результатам инженерных изысканий.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4. Оценкой соответствия здания или сооружения в процессе строительства и при его окончании должно определяться соответствие выполняемых работ в процессе строительства, результатов их выполнения и применяемых строительных материалов и изделий требованиям настоящего Федерального закона и проектной документации.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5. Оценкой соответствия здания или сооружения в процессе эксплуатации должно определяться соответствие здания или сооружения требованиям настоящего Федерального закона и проектной документации.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39. Правила обязательной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осуществляется в форме: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2" w:name="Par445"/>
      <w:bookmarkEnd w:id="22"/>
      <w:r>
        <w:t>1) заявления о соответствии проектной документации требованиям настоящего Федерального закона;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3" w:name="Par446"/>
      <w:bookmarkEnd w:id="23"/>
      <w:r>
        <w:t>2) государственной экспертизы результатов инженерных изысканий и проектной документации;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строительного контроля;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4" w:name="Par448"/>
      <w:bookmarkEnd w:id="24"/>
      <w:r>
        <w:t>4) государственного строительного надзора;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5" w:name="Par449"/>
      <w:bookmarkEnd w:id="25"/>
      <w:r>
        <w:t>5) заявления о соответствии построенного, реконструированного или отремонтированного здания или сооружения проектной документации;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6" w:name="Par450"/>
      <w:bookmarkEnd w:id="26"/>
      <w:r>
        <w:t>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bookmarkStart w:id="27" w:name="Par451"/>
      <w:bookmarkEnd w:id="27"/>
      <w:r>
        <w:t>7) ввода объекта в эксплуатацию.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Обязательная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hyperlink w:anchor="Par445" w:tooltip="1) заявления о соответствии проектной документации требованиям настоящего Федерального закона;" w:history="1">
        <w:r>
          <w:rPr>
            <w:color w:val="0000FF"/>
          </w:rPr>
          <w:t>пункте 1 части 1</w:t>
        </w:r>
      </w:hyperlink>
      <w:r>
        <w:t xml:space="preserve"> настоящей статьи, осуществляется лицом, подготовившим проектную документацию, путем составления заверения о том, что проектная документация разработана в соответствии с заданием на проектирование и требованиями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3. Обязательная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hyperlink w:anchor="Par446" w:tooltip="2) государственной экспертизы результатов инженерных изысканий и проектной документации;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ar448" w:tooltip="4) государственного строительного надзора;" w:history="1">
        <w:r>
          <w:rPr>
            <w:color w:val="0000FF"/>
          </w:rPr>
          <w:t>4 части 1</w:t>
        </w:r>
      </w:hyperlink>
      <w:r>
        <w:t xml:space="preserve"> настоящей статьи, осуществляется только в случаях, предусмотренных законодательством о градостроительной деятельности.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anchor="Par449" w:tooltip="5) заявления о соответствии построенного, реконструированного или отремонтированного здания или сооружения проектной документации;" w:history="1">
        <w:r>
          <w:rPr>
            <w:color w:val="0000FF"/>
          </w:rPr>
          <w:t>пунктом 5 части 1</w:t>
        </w:r>
      </w:hyperlink>
      <w:r>
        <w:t xml:space="preserve"> настоящей статьи, осуществляется лицом, осуществившим строительство (лицом, осуществившим строительство, и застройщиком (заказчиком) в случае осуществления строительства на основании договора), путем подписания документа, подтверждающего соответствие построенного, реконструированного или отремонтированного здания или сооружения проектной документации. Оценка соответствия зданий и сооружений, а также связанных со зданиями и с сооружениями процессов строительства, монтажа, наладки в указанной форме не осуществляется в отношении объектов индивидуального жилищного строительства.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5. Обязательная оценка соответствия зданий и сооружений, а также связанных со зданиями и с сооружениями процессов строительства, монтажа, наладки в форме, предусмотренной </w:t>
      </w:r>
      <w:hyperlink w:anchor="Par450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 w:history="1">
        <w:r>
          <w:rPr>
            <w:color w:val="0000FF"/>
          </w:rPr>
          <w:t>пунктом 6 части 1</w:t>
        </w:r>
      </w:hyperlink>
      <w:r>
        <w:t xml:space="preserve"> настоящей статьи, осуществляется лицом, осуществившим строительство, путем подписания документа, подтверждающего соответствие построенного, реконструированного или отремонтированного здания или сооружения требованиям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6. Оценка соответствия зданий и сооружений, а также связанных со зданиями и с сооружениями процессов проектирования (включая изыскания) в форме, указанной в </w:t>
      </w:r>
      <w:hyperlink w:anchor="Par445" w:tooltip="1) заявления о соответствии проектной документации требованиям настоящего Федерального закона;" w:history="1">
        <w:r>
          <w:rPr>
            <w:color w:val="0000FF"/>
          </w:rPr>
          <w:t>пункте 1 части 1</w:t>
        </w:r>
      </w:hyperlink>
      <w:r>
        <w:t xml:space="preserve"> настоящей статьи, осуществляется до утверждения проектной документации в соответствии с законодательством о градостроительной деятельности.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7.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 и утилизации (сноса) в формах, указанных в </w:t>
      </w:r>
      <w:hyperlink w:anchor="Par446" w:tooltip="2) государственной экспертизы результатов инженерных изысканий и проектной документации;" w:history="1">
        <w:r>
          <w:rPr>
            <w:color w:val="0000FF"/>
          </w:rPr>
          <w:t>пунктах 2</w:t>
        </w:r>
      </w:hyperlink>
      <w:r>
        <w:t xml:space="preserve"> - </w:t>
      </w:r>
      <w:hyperlink w:anchor="Par448" w:tooltip="4) государственного строительного надзора;" w:history="1">
        <w:r>
          <w:rPr>
            <w:color w:val="0000FF"/>
          </w:rPr>
          <w:t>4</w:t>
        </w:r>
      </w:hyperlink>
      <w:r>
        <w:t xml:space="preserve"> и </w:t>
      </w:r>
      <w:hyperlink w:anchor="Par451" w:tooltip="7) ввода объекта в эксплуатацию." w:history="1">
        <w:r>
          <w:rPr>
            <w:color w:val="0000FF"/>
          </w:rPr>
          <w:t>7 части 1</w:t>
        </w:r>
      </w:hyperlink>
      <w:r>
        <w:t xml:space="preserve"> настоящей статьи, осуществляется в соответствии с правилами и в сроки, которые установлены законодательством о градостроительной деятельности.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8. Оценка соответствия зданий и сооружений, а также связанных со зданиями и с сооружениями процессов строительства, монтажа, наладки и утилизации (сноса) в формах, указанных в </w:t>
      </w:r>
      <w:hyperlink w:anchor="Par449" w:tooltip="5) заявления о соответствии построенного, реконструированного или отремонтированного здания или сооружения проектной документации;" w:history="1">
        <w:r>
          <w:rPr>
            <w:color w:val="0000FF"/>
          </w:rPr>
          <w:t>пунктах 5</w:t>
        </w:r>
      </w:hyperlink>
      <w:r>
        <w:t xml:space="preserve"> и </w:t>
      </w:r>
      <w:hyperlink w:anchor="Par450" w:tooltip="6) заявления о соответствии построенного, реконструированного или отремонтированного здания или сооружения требованиям настоящего Федерального закона;" w:history="1">
        <w:r>
          <w:rPr>
            <w:color w:val="0000FF"/>
          </w:rPr>
          <w:t>6 части 1</w:t>
        </w:r>
      </w:hyperlink>
      <w:r>
        <w:t xml:space="preserve"> настоящей статьи, осуществляется после окончания строительства, реконструкции, капитального ремонта здания или сооружения до ввода здания или сооружения в эксплуатацию.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40. Правила обязательной оценки соответствия зданий и сооружений, а также связанных со зданиями и с сооружениями процессов эксплуатации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Обязательная оценка соответствия зданий и сооружений, а также связанных со зданиями и с сооружениями процессов эксплуатации требованиям настоящего Федерального закона и требованиям, установленным в проектной документации, осуществляется в форме: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эксплуатационного контроля;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государственного контроля (надзора).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Оценка соответствия зданий и сооружений, а также связанных со зданиями и с сооружениями процессов эксплуатации в форме эксплуатационного контроля осуществляется лицом, ответственным за эксплуатацию здания или сооружения, в соответствии с законодательством Российской Федерации.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Оценка соответствия зданий и сооружений, а также связанных со зданиями и с сооружениями процессов эксплуатации в форме государственного контроля (надзора) осуществляется уполномоченными федеральными органами исполнительной власти, органами исполнительной власти субъектов Российской Федерации в случаях и в порядке, которые установлены федеральными законами.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41. Правила добровольной оценки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форме негосударственной экспертизы результатов инженерных изысканий и проектной документации, авторского надзора, обследования зданий и сооружений, состояния их оснований, строительных конструкций и систем инженерно-технического обеспечения и в иных формах, предусмотренных законодательством Российской Федерации.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Добровольная оценка соответствия зданий и сооружений, а также связанных со зданиями и с сооружениями процессов проектирования (включая изыскания), строительства, монтажа, наладки, эксплуатации и утилизации (сноса) осуществляется в порядке, установленном законодательством Российской Федерации.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jc w:val="center"/>
        <w:outlineLvl w:val="0"/>
      </w:pPr>
      <w:r>
        <w:t>Глава 7. ЗАКЛЮЧИТЕЛЬНЫЕ ПОЛОЖЕНИЯ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42. Заключительные положения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1. Требования к зданиям и сооружениям, а также к связанным со зданиями и с сооружениями процессам проектирования (включая изыскания), строительства, монтажа, наладки, эксплуатации и утилизации (сноса), установленные настоящим Федеральным законом, не применяются вплоть до реконструкции или капитального ремонта здания или сооружения к следующим зданиям и сооружениям: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1) к зданиям и сооружениям, введенным в эксплуатацию до вступления в силу таких требований;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2) к зданиям и сооружениям, строительство, реконструкция и капитальный ремонт которых осуществляются в соответствии с проектной документацией, утвержденной или направленной на государственную экспертизу до вступления в силу таких требований;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3) к зданиям и сооружениям,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2. В целях настоящего Федерального закона строительные нормы и правила, утвержденные до дня вступления в силу настоящего Федерального закона, признаются сводами правил.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>3. Правительство Российской Федерации не позднее чем за тридцать дней до дня вступления в силу настоящего Федерального закона утверждает перечень национальных стандартов и сводов правил, в результате применения которых на обязательной основе обеспечивается соблюдение требований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4. Национальный орган Российской Федерации по стандартизации не позднее чем за тридцать дней до дня вступления в силу настоящего Федерального закона утверждает, опубликовывает и размещает в соответствии с </w:t>
      </w:r>
      <w:hyperlink w:anchor="Par119" w:tooltip="7. Национальным органом Российской Федерации по стандартизации в соответствии с законодательством Российской Федерации о техническом регулировании утверждается, опубликовывается в печатном издании федерального органа исполнительной власти по техническому регул" w:history="1">
        <w:r>
          <w:rPr>
            <w:color w:val="0000FF"/>
          </w:rPr>
          <w:t>частью 7 статьи 6</w:t>
        </w:r>
      </w:hyperlink>
      <w:r>
        <w:t xml:space="preserve"> настоящего Федерального закона </w:t>
      </w:r>
      <w:hyperlink r:id="rId33" w:history="1">
        <w:r>
          <w:rPr>
            <w:color w:val="0000FF"/>
          </w:rPr>
          <w:t>перечень</w:t>
        </w:r>
      </w:hyperlink>
      <w:r>
        <w:t xml:space="preserve"> документов в области стандартизации, в результате применения которых на добровольной основе обеспечивается соблюдение требований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5. Уполномоченный федеральный орган исполнительной власти не позднее 1 июля 2012 года осуществляет актуализацию строительных норм и правил, признаваемых в соответствии с настоящим Федеральным законом сводами правил и включенных в утверждаемый Правительством Российской Федерации и указанный в </w:t>
      </w:r>
      <w:hyperlink w:anchor="Par113" w:tooltip="1. Правительство Российской Федерации утверждает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настоящего Федерального зак" w:history="1">
        <w:r>
          <w:rPr>
            <w:color w:val="0000FF"/>
          </w:rPr>
          <w:t>части 1 статьи 6</w:t>
        </w:r>
      </w:hyperlink>
      <w:r>
        <w:t xml:space="preserve"> настоящего Федерального закона перечень национальных стандартов и сводов правил.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bookmarkStart w:id="28" w:name="Par486"/>
      <w:bookmarkEnd w:id="28"/>
      <w:r>
        <w:t>Статья 43. О внесении изменения в Федеральный закон "О техническом регулировании"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2335A4" w:rsidP="001851EF">
      <w:pPr>
        <w:pStyle w:val="ConsPlusNormal"/>
        <w:ind w:firstLine="540"/>
        <w:jc w:val="both"/>
      </w:pPr>
      <w:hyperlink r:id="rId34" w:history="1">
        <w:r w:rsidR="001851EF">
          <w:rPr>
            <w:color w:val="0000FF"/>
          </w:rPr>
          <w:t>Главу 1</w:t>
        </w:r>
      </w:hyperlink>
      <w:r w:rsidR="001851EF">
        <w:t xml:space="preserve"> Федерального закона от 27 декабря 2002 года N 184-ФЗ "О техническом регулировании" (Собрание законодательства Российской Федерации, 2002, N 52, ст. 5140; 2007, N 19, ст. 2293; N 49, ст. 6070; 2009, N 29, ст. 3626) дополнить статьей 5.1 следующего содержания: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"Статья 5.1. Особенности технического регулирования в области обеспечения безопасности зданий и сооружений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>Особенности технического регулирования в области обеспечения безопасности зданий и сооружений устанавливаются Федеральным законом "Технический регламент о безопасности зданий и сооружений".".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Title"/>
        <w:ind w:firstLine="540"/>
        <w:jc w:val="both"/>
        <w:outlineLvl w:val="1"/>
      </w:pPr>
      <w:r>
        <w:t>Статья 44. Вступление в силу настоящего Федерального закона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ind w:firstLine="540"/>
        <w:jc w:val="both"/>
      </w:pPr>
      <w:r>
        <w:t xml:space="preserve">1. Настоящий Федеральный закон вступает в силу по истечении шести месяцев со дня его официального опубликования, за исключением </w:t>
      </w:r>
      <w:hyperlink w:anchor="Par486" w:tooltip="Статья 43. О внесении изменения в Федеральный закон &quot;О техническом регулировании&quot;" w:history="1">
        <w:r>
          <w:rPr>
            <w:color w:val="0000FF"/>
          </w:rPr>
          <w:t>статьи 43</w:t>
        </w:r>
      </w:hyperlink>
      <w:r>
        <w:t xml:space="preserve"> настоящего Федерального закона.</w:t>
      </w:r>
    </w:p>
    <w:p w:rsidR="001851EF" w:rsidRDefault="001851EF" w:rsidP="001851EF">
      <w:pPr>
        <w:pStyle w:val="ConsPlusNormal"/>
        <w:spacing w:before="240"/>
        <w:ind w:firstLine="540"/>
        <w:jc w:val="both"/>
      </w:pPr>
      <w:r>
        <w:t xml:space="preserve">2. </w:t>
      </w:r>
      <w:hyperlink w:anchor="Par486" w:tooltip="Статья 43. О внесении изменения в Федеральный закон &quot;О техническом регулировании&quot;" w:history="1">
        <w:r>
          <w:rPr>
            <w:color w:val="0000FF"/>
          </w:rPr>
          <w:t>Статья 43</w:t>
        </w:r>
      </w:hyperlink>
      <w:r>
        <w:t xml:space="preserve"> настоящего Федерального закона вступает в силу со дня официального опубликования настоящего Федерального закона.</w:t>
      </w:r>
    </w:p>
    <w:p w:rsidR="001851EF" w:rsidRDefault="001851EF" w:rsidP="001851EF">
      <w:pPr>
        <w:pStyle w:val="ConsPlusNormal"/>
        <w:ind w:firstLine="540"/>
        <w:jc w:val="both"/>
      </w:pPr>
    </w:p>
    <w:p w:rsidR="001851EF" w:rsidRDefault="001851EF" w:rsidP="001851EF">
      <w:pPr>
        <w:pStyle w:val="ConsPlusNormal"/>
        <w:jc w:val="right"/>
      </w:pPr>
      <w:r>
        <w:t>Президент</w:t>
      </w:r>
    </w:p>
    <w:p w:rsidR="001851EF" w:rsidRDefault="001851EF" w:rsidP="001851EF">
      <w:pPr>
        <w:pStyle w:val="ConsPlusNormal"/>
        <w:jc w:val="right"/>
      </w:pPr>
      <w:r>
        <w:t>Российской Федерации</w:t>
      </w:r>
    </w:p>
    <w:p w:rsidR="001851EF" w:rsidRDefault="001851EF" w:rsidP="001851EF">
      <w:pPr>
        <w:pStyle w:val="ConsPlusNormal"/>
        <w:jc w:val="right"/>
      </w:pPr>
      <w:r>
        <w:t>Д.МЕДВЕДЕВ</w:t>
      </w:r>
    </w:p>
    <w:p w:rsidR="001851EF" w:rsidRDefault="001851EF" w:rsidP="001851EF">
      <w:pPr>
        <w:pStyle w:val="ConsPlusNormal"/>
      </w:pPr>
      <w:r>
        <w:t>Москва, Кремль</w:t>
      </w:r>
    </w:p>
    <w:p w:rsidR="001851EF" w:rsidRDefault="001851EF" w:rsidP="001851EF">
      <w:pPr>
        <w:pStyle w:val="ConsPlusNormal"/>
        <w:spacing w:before="240"/>
      </w:pPr>
      <w:r>
        <w:t>30 декабря 2009 года</w:t>
      </w:r>
    </w:p>
    <w:p w:rsidR="001851EF" w:rsidRDefault="001851EF" w:rsidP="001851EF">
      <w:pPr>
        <w:pStyle w:val="ConsPlusNormal"/>
        <w:spacing w:before="240"/>
      </w:pPr>
      <w:r>
        <w:t>N 384-ФЗ</w:t>
      </w:r>
    </w:p>
    <w:p w:rsidR="001851EF" w:rsidRDefault="001851EF" w:rsidP="001851EF">
      <w:pPr>
        <w:pStyle w:val="ConsPlusNormal"/>
      </w:pPr>
    </w:p>
    <w:p w:rsidR="001851EF" w:rsidRDefault="001851EF" w:rsidP="001851EF">
      <w:pPr>
        <w:pStyle w:val="ConsPlusNormal"/>
      </w:pPr>
    </w:p>
    <w:p w:rsidR="001851EF" w:rsidRDefault="001851EF" w:rsidP="001851E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C2362" w:rsidRDefault="005C2362"/>
    <w:sectPr w:rsidR="005C2362" w:rsidSect="00BD7612">
      <w:headerReference w:type="default" r:id="rId3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C3D" w:rsidRDefault="00B83C3D" w:rsidP="002335A4">
      <w:pPr>
        <w:spacing w:after="0" w:line="240" w:lineRule="auto"/>
      </w:pPr>
      <w:r>
        <w:separator/>
      </w:r>
    </w:p>
  </w:endnote>
  <w:endnote w:type="continuationSeparator" w:id="0">
    <w:p w:rsidR="00B83C3D" w:rsidRDefault="00B83C3D" w:rsidP="0023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C3D" w:rsidRDefault="00B83C3D" w:rsidP="002335A4">
      <w:pPr>
        <w:spacing w:after="0" w:line="240" w:lineRule="auto"/>
      </w:pPr>
      <w:r>
        <w:separator/>
      </w:r>
    </w:p>
  </w:footnote>
  <w:footnote w:type="continuationSeparator" w:id="0">
    <w:p w:rsidR="00B83C3D" w:rsidRDefault="00B83C3D" w:rsidP="00233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A14" w:rsidRPr="008F7A14" w:rsidRDefault="001851EF" w:rsidP="008F7A14">
    <w:pPr>
      <w:pStyle w:val="a3"/>
    </w:pPr>
    <w:r w:rsidRPr="008F7A14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51EF"/>
    <w:rsid w:val="00022D89"/>
    <w:rsid w:val="001851EF"/>
    <w:rsid w:val="002335A4"/>
    <w:rsid w:val="005C2362"/>
    <w:rsid w:val="00B8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1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851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51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851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851EF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194&amp;date=17.08.2023&amp;dst=100008&amp;field=134" TargetMode="External"/><Relationship Id="rId13" Type="http://schemas.openxmlformats.org/officeDocument/2006/relationships/hyperlink" Target="https://login.consultant.ru/link/?req=doc&amp;base=LAW&amp;n=451846&amp;date=17.08.2023" TargetMode="External"/><Relationship Id="rId18" Type="http://schemas.openxmlformats.org/officeDocument/2006/relationships/hyperlink" Target="https://login.consultant.ru/link/?req=doc&amp;base=LAW&amp;n=388109&amp;date=17.08.2023&amp;dst=100056&amp;field=134" TargetMode="External"/><Relationship Id="rId26" Type="http://schemas.openxmlformats.org/officeDocument/2006/relationships/hyperlink" Target="https://login.consultant.ru/link/?req=doc&amp;base=LAW&amp;n=441707&amp;date=17.08.2023&amp;dst=155025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41707&amp;date=17.08.2023&amp;dst=155009&amp;field=134" TargetMode="External"/><Relationship Id="rId34" Type="http://schemas.openxmlformats.org/officeDocument/2006/relationships/hyperlink" Target="https://login.consultant.ru/link/?req=doc&amp;base=LAW&amp;n=94022&amp;date=17.08.2023&amp;dst=100008&amp;field=134" TargetMode="External"/><Relationship Id="rId7" Type="http://schemas.openxmlformats.org/officeDocument/2006/relationships/hyperlink" Target="https://login.consultant.ru/link/?req=doc&amp;base=LAW&amp;n=388109&amp;date=17.08.2023&amp;dst=100018&amp;field=134" TargetMode="External"/><Relationship Id="rId12" Type="http://schemas.openxmlformats.org/officeDocument/2006/relationships/hyperlink" Target="https://login.consultant.ru/link/?req=doc&amp;base=LAW&amp;n=109932&amp;date=17.08.2023&amp;dst=100004&amp;field=134" TargetMode="External"/><Relationship Id="rId17" Type="http://schemas.openxmlformats.org/officeDocument/2006/relationships/hyperlink" Target="https://login.consultant.ru/link/?req=doc&amp;base=LAW&amp;n=399530&amp;date=17.08.2023&amp;dst=18&amp;field=134" TargetMode="External"/><Relationship Id="rId25" Type="http://schemas.openxmlformats.org/officeDocument/2006/relationships/hyperlink" Target="https://login.consultant.ru/link/?req=doc&amp;base=LAW&amp;n=441707&amp;date=17.08.2023&amp;dst=156902&amp;field=134" TargetMode="External"/><Relationship Id="rId33" Type="http://schemas.openxmlformats.org/officeDocument/2006/relationships/hyperlink" Target="https://login.consultant.ru/link/?req=doc&amp;base=LAW&amp;n=449925&amp;date=17.08.2023&amp;dst=100012&amp;fie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17589&amp;date=17.08.2023&amp;dst=100013&amp;field=134" TargetMode="External"/><Relationship Id="rId20" Type="http://schemas.openxmlformats.org/officeDocument/2006/relationships/hyperlink" Target="https://login.consultant.ru/link/?req=doc&amp;base=LAW&amp;n=401975&amp;date=17.08.2023&amp;dst=100011&amp;field=134" TargetMode="External"/><Relationship Id="rId29" Type="http://schemas.openxmlformats.org/officeDocument/2006/relationships/hyperlink" Target="https://login.consultant.ru/link/?req=doc&amp;base=LAW&amp;n=449642&amp;date=17.08.2023&amp;dst=100141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21013&amp;date=17.08.2023&amp;dst=101838&amp;field=134" TargetMode="External"/><Relationship Id="rId11" Type="http://schemas.openxmlformats.org/officeDocument/2006/relationships/hyperlink" Target="https://login.consultant.ru/link/?req=doc&amp;base=LAW&amp;n=436581&amp;date=17.08.2023&amp;dst=100156&amp;field=134" TargetMode="External"/><Relationship Id="rId24" Type="http://schemas.openxmlformats.org/officeDocument/2006/relationships/hyperlink" Target="https://login.consultant.ru/link/?req=doc&amp;base=LAW&amp;n=413027&amp;date=17.08.2023&amp;dst=100013&amp;field=134" TargetMode="External"/><Relationship Id="rId32" Type="http://schemas.openxmlformats.org/officeDocument/2006/relationships/hyperlink" Target="https://login.consultant.ru/link/?req=doc&amp;base=LAW&amp;n=449642&amp;date=17.08.2023&amp;dst=100141&amp;field=134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223191&amp;date=17.08.2023&amp;dst=100003&amp;field=134" TargetMode="External"/><Relationship Id="rId23" Type="http://schemas.openxmlformats.org/officeDocument/2006/relationships/hyperlink" Target="https://login.consultant.ru/link/?req=doc&amp;base=LAW&amp;n=447207&amp;date=17.08.2023&amp;dst=100050&amp;field=134" TargetMode="External"/><Relationship Id="rId28" Type="http://schemas.openxmlformats.org/officeDocument/2006/relationships/hyperlink" Target="https://login.consultant.ru/link/?req=doc&amp;base=LAW&amp;n=421013&amp;date=17.08.2023&amp;dst=101838&amp;field=134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93980&amp;date=17.08.2023&amp;dst=100003&amp;field=134" TargetMode="External"/><Relationship Id="rId19" Type="http://schemas.openxmlformats.org/officeDocument/2006/relationships/hyperlink" Target="https://login.consultant.ru/link/?req=doc&amp;base=LAW&amp;n=449925&amp;date=17.08.2023&amp;dst=100012&amp;field=134" TargetMode="External"/><Relationship Id="rId31" Type="http://schemas.openxmlformats.org/officeDocument/2006/relationships/hyperlink" Target="https://login.consultant.ru/link/?req=doc&amp;base=LAW&amp;n=454194&amp;date=17.08.2023&amp;dst=100862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51846&amp;date=17.08.2023&amp;dst=100011&amp;field=134" TargetMode="External"/><Relationship Id="rId14" Type="http://schemas.openxmlformats.org/officeDocument/2006/relationships/hyperlink" Target="https://login.consultant.ru/link/?req=doc&amp;base=LAW&amp;n=454194&amp;date=17.08.2023&amp;dst=139&amp;field=134" TargetMode="External"/><Relationship Id="rId22" Type="http://schemas.openxmlformats.org/officeDocument/2006/relationships/hyperlink" Target="https://login.consultant.ru/link/?req=doc&amp;base=LAW&amp;n=438502&amp;date=17.08.2023&amp;dst=105507&amp;field=134" TargetMode="External"/><Relationship Id="rId27" Type="http://schemas.openxmlformats.org/officeDocument/2006/relationships/hyperlink" Target="https://login.consultant.ru/link/?req=doc&amp;base=LAW&amp;n=438502&amp;date=17.08.2023&amp;dst=105507&amp;field=134" TargetMode="External"/><Relationship Id="rId30" Type="http://schemas.openxmlformats.org/officeDocument/2006/relationships/hyperlink" Target="https://login.consultant.ru/link/?req=doc&amp;base=LAW&amp;n=388109&amp;date=17.08.2023&amp;dst=100056&amp;field=134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13804</Words>
  <Characters>78687</Characters>
  <Application>Microsoft Office Word</Application>
  <DocSecurity>0</DocSecurity>
  <Lines>655</Lines>
  <Paragraphs>184</Paragraphs>
  <ScaleCrop>false</ScaleCrop>
  <Company/>
  <LinksUpToDate>false</LinksUpToDate>
  <CharactersWithSpaces>92307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sysadmin</dc:creator>
  <cp:lastModifiedBy>sysadmin</cp:lastModifiedBy>
  <cp:revision>2</cp:revision>
  <dcterms:created xsi:type="dcterms:W3CDTF">2023-08-17T05:54:00Z</dcterms:created>
  <dcterms:modified xsi:type="dcterms:W3CDTF">2023-08-17T06:05:00Z</dcterms:modified>
</cp:coreProperties>
</file>